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0432C639"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336F7E">
        <w:rPr>
          <w:rFonts w:ascii="Arial" w:hAnsi="Arial" w:cs="Arial"/>
          <w:b/>
          <w:bCs/>
          <w:sz w:val="24"/>
          <w:szCs w:val="24"/>
          <w:lang w:val="en-US"/>
        </w:rPr>
        <w:t>7</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023C26">
        <w:rPr>
          <w:rFonts w:ascii="Arial" w:hAnsi="Arial" w:cs="Arial"/>
          <w:b/>
          <w:bCs/>
          <w:sz w:val="24"/>
          <w:szCs w:val="24"/>
          <w:lang w:val="en-US" w:eastAsia="en-US"/>
        </w:rPr>
        <w:t xml:space="preserve">   </w:t>
      </w:r>
      <w:r w:rsidR="00DC33FD" w:rsidRPr="00DC33FD">
        <w:rPr>
          <w:rFonts w:ascii="Arial" w:hAnsi="Arial" w:cs="Arial"/>
          <w:b/>
          <w:bCs/>
          <w:sz w:val="24"/>
          <w:szCs w:val="24"/>
          <w:lang w:val="en-US" w:eastAsia="en-US"/>
        </w:rPr>
        <w:t>R2-2202776</w:t>
      </w:r>
    </w:p>
    <w:bookmarkEnd w:id="0"/>
    <w:p w14:paraId="2B7D6F15" w14:textId="0273A018"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bookmarkStart w:id="1" w:name="_Hlk95318916"/>
      <w:r w:rsidR="00090ECB" w:rsidRPr="00090ECB">
        <w:rPr>
          <w:rFonts w:ascii="Arial" w:hAnsi="Arial" w:cs="Arial"/>
          <w:b/>
          <w:bCs/>
          <w:sz w:val="24"/>
          <w:szCs w:val="24"/>
          <w:lang w:val="en-US" w:eastAsia="en-US"/>
        </w:rPr>
        <w:t>Feb</w:t>
      </w:r>
      <w:r w:rsidR="00EE6699">
        <w:rPr>
          <w:rFonts w:ascii="Arial" w:hAnsi="Arial" w:cs="Arial" w:hint="eastAsia"/>
          <w:b/>
          <w:bCs/>
          <w:sz w:val="24"/>
          <w:szCs w:val="24"/>
          <w:lang w:val="en-US"/>
        </w:rPr>
        <w:t>ruary</w:t>
      </w:r>
      <w:r w:rsidR="00090ECB" w:rsidRPr="00090ECB">
        <w:rPr>
          <w:rFonts w:ascii="Arial" w:hAnsi="Arial" w:cs="Arial"/>
          <w:b/>
          <w:bCs/>
          <w:sz w:val="24"/>
          <w:szCs w:val="24"/>
          <w:lang w:val="en-US" w:eastAsia="en-US"/>
        </w:rPr>
        <w:t xml:space="preserve"> 21</w:t>
      </w:r>
      <w:r w:rsidR="00090ECB">
        <w:rPr>
          <w:rFonts w:ascii="Arial" w:hAnsi="Arial" w:cs="Arial"/>
          <w:b/>
          <w:bCs/>
          <w:sz w:val="24"/>
          <w:szCs w:val="24"/>
          <w:vertAlign w:val="superscript"/>
          <w:lang w:val="en-US" w:eastAsia="en-US"/>
        </w:rPr>
        <w:t>st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 xml:space="preserve">– </w:t>
      </w:r>
      <w:r w:rsidR="00090ECB" w:rsidRPr="00090ECB">
        <w:rPr>
          <w:rFonts w:ascii="Arial" w:hAnsi="Arial" w:cs="Arial"/>
          <w:b/>
          <w:bCs/>
          <w:sz w:val="24"/>
          <w:szCs w:val="24"/>
          <w:lang w:val="en-US" w:eastAsia="en-US"/>
        </w:rPr>
        <w:t>March 3</w:t>
      </w:r>
      <w:r w:rsidR="00090ECB" w:rsidRPr="00090ECB">
        <w:rPr>
          <w:rFonts w:ascii="Arial" w:hAnsi="Arial" w:cs="Arial"/>
          <w:b/>
          <w:bCs/>
          <w:sz w:val="24"/>
          <w:szCs w:val="24"/>
          <w:vertAlign w:val="superscript"/>
          <w:lang w:val="en-US" w:eastAsia="en-US"/>
        </w:rPr>
        <w:t>rd</w:t>
      </w:r>
      <w:r w:rsidR="00090ECB">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bookmarkEnd w:id="1"/>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9E70A56" w:rsidR="00137B81" w:rsidRDefault="00505CF9" w:rsidP="00090ECB">
      <w:pPr>
        <w:tabs>
          <w:tab w:val="left" w:pos="1979"/>
        </w:tabs>
        <w:spacing w:afterLines="5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sidR="001E4E9A">
        <w:rPr>
          <w:rFonts w:ascii="Arial" w:hAnsi="Arial" w:cs="Arial"/>
          <w:b/>
          <w:bCs/>
          <w:sz w:val="24"/>
          <w:szCs w:val="24"/>
          <w:lang w:val="en-US" w:eastAsia="en-US"/>
        </w:rPr>
        <w:t xml:space="preserve"> </w:t>
      </w:r>
      <w:r>
        <w:rPr>
          <w:rFonts w:ascii="Arial" w:hAnsi="Arial" w:cs="Arial"/>
          <w:b/>
          <w:bCs/>
          <w:sz w:val="24"/>
          <w:szCs w:val="24"/>
          <w:lang w:val="en-US" w:eastAsia="en-US"/>
        </w:rPr>
        <w:tab/>
      </w:r>
      <w:r w:rsidR="001E4E9A" w:rsidRPr="001E4E9A">
        <w:rPr>
          <w:rFonts w:ascii="Arial" w:hAnsi="Arial" w:cs="Arial"/>
          <w:b/>
          <w:bCs/>
          <w:sz w:val="24"/>
          <w:szCs w:val="24"/>
          <w:lang w:val="en-US"/>
        </w:rPr>
        <w:t xml:space="preserve">Discussion </w:t>
      </w:r>
      <w:r w:rsidR="000542DE">
        <w:rPr>
          <w:rFonts w:ascii="Arial" w:hAnsi="Arial" w:cs="Arial"/>
          <w:b/>
          <w:bCs/>
          <w:sz w:val="24"/>
          <w:szCs w:val="24"/>
          <w:lang w:val="en-US"/>
        </w:rPr>
        <w:t>on the signaling design for</w:t>
      </w:r>
      <w:r w:rsidR="001E4E9A" w:rsidRPr="001E4E9A">
        <w:rPr>
          <w:rFonts w:ascii="Arial" w:hAnsi="Arial" w:cs="Arial"/>
          <w:b/>
          <w:bCs/>
          <w:sz w:val="24"/>
          <w:szCs w:val="24"/>
          <w:lang w:val="en-US"/>
        </w:rPr>
        <w:t xml:space="preserve"> </w:t>
      </w:r>
      <w:r w:rsidR="00FC66E7">
        <w:rPr>
          <w:rFonts w:ascii="Arial" w:hAnsi="Arial" w:cs="Arial"/>
          <w:b/>
          <w:bCs/>
          <w:sz w:val="24"/>
          <w:szCs w:val="24"/>
          <w:lang w:val="en-US"/>
        </w:rPr>
        <w:t>NTN specific</w:t>
      </w:r>
      <w:r w:rsidR="001E4E9A" w:rsidRPr="001E4E9A">
        <w:rPr>
          <w:rFonts w:ascii="Arial" w:hAnsi="Arial" w:cs="Arial"/>
          <w:b/>
          <w:bCs/>
          <w:sz w:val="24"/>
          <w:szCs w:val="24"/>
          <w:lang w:val="en-US"/>
        </w:rPr>
        <w:t xml:space="preserve"> information</w:t>
      </w:r>
    </w:p>
    <w:p w14:paraId="638AB84F" w14:textId="0CA9BF5B"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E51D0">
        <w:rPr>
          <w:rFonts w:ascii="Arial" w:hAnsi="Arial" w:cs="Arial"/>
          <w:b/>
          <w:bCs/>
          <w:sz w:val="24"/>
          <w:szCs w:val="24"/>
          <w:lang w:val="en-US"/>
        </w:rPr>
        <w:t>8.10.3.</w:t>
      </w:r>
      <w:r w:rsidR="00A61D88">
        <w:rPr>
          <w:rFonts w:ascii="Arial" w:hAnsi="Arial" w:cs="Arial"/>
          <w:b/>
          <w:bCs/>
          <w:sz w:val="24"/>
          <w:szCs w:val="24"/>
          <w:lang w:val="en-US"/>
        </w:rPr>
        <w:t>2</w:t>
      </w:r>
      <w:r w:rsidR="001E4E9A">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03BB3D2F" w14:textId="144BC5A1" w:rsidR="00A61D88" w:rsidRPr="005D7533" w:rsidRDefault="00090ECB" w:rsidP="00090ECB">
      <w:pPr>
        <w:rPr>
          <w:rStyle w:val="a9"/>
          <w:rFonts w:ascii="Arial" w:eastAsia="MS Mincho" w:hAnsi="Arial"/>
          <w:sz w:val="20"/>
          <w:szCs w:val="24"/>
          <w:lang w:eastAsia="en-GB"/>
        </w:rPr>
      </w:pPr>
      <w:r>
        <w:rPr>
          <w:rFonts w:hint="eastAsia"/>
          <w:szCs w:val="22"/>
          <w:lang w:val="en-US"/>
        </w:rPr>
        <w:t>I</w:t>
      </w:r>
      <w:r>
        <w:rPr>
          <w:szCs w:val="22"/>
          <w:lang w:val="en-US"/>
        </w:rPr>
        <w:t>n this contribution,</w:t>
      </w:r>
      <w:r w:rsidR="00F2714E">
        <w:rPr>
          <w:szCs w:val="22"/>
          <w:lang w:val="en-US"/>
        </w:rPr>
        <w:t xml:space="preserve"> </w:t>
      </w:r>
      <w:r w:rsidR="008644D5">
        <w:rPr>
          <w:szCs w:val="22"/>
          <w:lang w:val="en-US"/>
        </w:rPr>
        <w:t>b</w:t>
      </w:r>
      <w:r w:rsidR="008644D5" w:rsidRPr="008644D5">
        <w:rPr>
          <w:szCs w:val="22"/>
          <w:lang w:val="en-US"/>
        </w:rPr>
        <w:t xml:space="preserve">ased on the </w:t>
      </w:r>
      <w:r w:rsidR="008644D5">
        <w:rPr>
          <w:szCs w:val="22"/>
          <w:lang w:val="en-US"/>
        </w:rPr>
        <w:t>agreements</w:t>
      </w:r>
      <w:r w:rsidR="008644D5" w:rsidRPr="008644D5">
        <w:rPr>
          <w:szCs w:val="22"/>
          <w:lang w:val="en-US"/>
        </w:rPr>
        <w:t xml:space="preserve"> of RAN1 and the existing </w:t>
      </w:r>
      <w:r w:rsidR="008644D5">
        <w:rPr>
          <w:szCs w:val="22"/>
          <w:lang w:val="en-US"/>
        </w:rPr>
        <w:t xml:space="preserve">RRC </w:t>
      </w:r>
      <w:r w:rsidR="008644D5" w:rsidRPr="008644D5">
        <w:rPr>
          <w:szCs w:val="22"/>
          <w:lang w:val="en-US"/>
        </w:rPr>
        <w:t xml:space="preserve">running CR, we analyze </w:t>
      </w:r>
      <w:r w:rsidR="00FC66E7">
        <w:rPr>
          <w:rFonts w:hint="eastAsia"/>
          <w:szCs w:val="22"/>
          <w:lang w:val="en-US"/>
        </w:rPr>
        <w:t>the</w:t>
      </w:r>
      <w:r w:rsidR="00FC66E7">
        <w:rPr>
          <w:szCs w:val="22"/>
          <w:lang w:val="en-US"/>
        </w:rPr>
        <w:t xml:space="preserve"> </w:t>
      </w:r>
      <w:r w:rsidR="00FC66E7">
        <w:rPr>
          <w:rFonts w:hint="eastAsia"/>
          <w:szCs w:val="22"/>
          <w:lang w:val="en-US"/>
        </w:rPr>
        <w:t>way</w:t>
      </w:r>
      <w:r w:rsidR="00FC66E7">
        <w:rPr>
          <w:szCs w:val="22"/>
          <w:lang w:val="en-US"/>
        </w:rPr>
        <w:t xml:space="preserve"> </w:t>
      </w:r>
      <w:r w:rsidR="00FC66E7">
        <w:rPr>
          <w:rFonts w:hint="eastAsia"/>
          <w:szCs w:val="22"/>
          <w:lang w:val="en-US"/>
        </w:rPr>
        <w:t>to</w:t>
      </w:r>
      <w:r w:rsidR="00FC66E7">
        <w:rPr>
          <w:szCs w:val="22"/>
          <w:lang w:val="en-US"/>
        </w:rPr>
        <w:t xml:space="preserve"> </w:t>
      </w:r>
      <w:r w:rsidR="00FC66E7">
        <w:rPr>
          <w:rFonts w:hint="eastAsia"/>
          <w:szCs w:val="22"/>
          <w:lang w:val="en-US"/>
        </w:rPr>
        <w:t>provid</w:t>
      </w:r>
      <w:r w:rsidR="00FC66E7">
        <w:rPr>
          <w:szCs w:val="22"/>
          <w:lang w:val="en-US"/>
        </w:rPr>
        <w:t xml:space="preserve">e </w:t>
      </w:r>
      <w:r w:rsidR="008644D5" w:rsidRPr="008644D5">
        <w:rPr>
          <w:szCs w:val="22"/>
          <w:lang w:val="en-US"/>
        </w:rPr>
        <w:t xml:space="preserve">NTN </w:t>
      </w:r>
      <w:r w:rsidR="000B67C4">
        <w:rPr>
          <w:rFonts w:hint="eastAsia"/>
          <w:szCs w:val="22"/>
          <w:lang w:val="en-US"/>
        </w:rPr>
        <w:t>specific</w:t>
      </w:r>
      <w:r w:rsidR="000B67C4">
        <w:rPr>
          <w:szCs w:val="22"/>
          <w:lang w:val="en-US"/>
        </w:rPr>
        <w:t xml:space="preserve"> </w:t>
      </w:r>
      <w:r w:rsidR="008644D5" w:rsidRPr="008644D5">
        <w:rPr>
          <w:szCs w:val="22"/>
          <w:lang w:val="en-US"/>
        </w:rPr>
        <w:t xml:space="preserve">information </w:t>
      </w:r>
      <w:r w:rsidR="00A73AB2">
        <w:rPr>
          <w:rFonts w:hint="eastAsia"/>
          <w:szCs w:val="22"/>
          <w:lang w:val="en-US"/>
        </w:rPr>
        <w:t>b</w:t>
      </w:r>
      <w:r w:rsidR="00A73AB2">
        <w:rPr>
          <w:szCs w:val="22"/>
          <w:lang w:val="en-US"/>
        </w:rPr>
        <w:t xml:space="preserve">y the NW </w:t>
      </w:r>
      <w:r w:rsidR="008644D5" w:rsidRPr="008644D5">
        <w:rPr>
          <w:szCs w:val="22"/>
          <w:lang w:val="en-US"/>
        </w:rPr>
        <w:t>and give</w:t>
      </w:r>
      <w:r w:rsidR="006115D0">
        <w:rPr>
          <w:szCs w:val="22"/>
          <w:lang w:val="en-US"/>
        </w:rPr>
        <w:t xml:space="preserve"> </w:t>
      </w:r>
      <w:r w:rsidR="00FC66E7">
        <w:rPr>
          <w:szCs w:val="22"/>
          <w:lang w:val="en-US"/>
        </w:rPr>
        <w:t>some proposals</w:t>
      </w:r>
      <w:r w:rsidR="008644D5">
        <w:rPr>
          <w:szCs w:val="22"/>
          <w:lang w:val="en-US"/>
        </w:rPr>
        <w:t xml:space="preserve"> to draw a full picture </w:t>
      </w:r>
      <w:r w:rsidR="008644D5" w:rsidRPr="008644D5">
        <w:rPr>
          <w:szCs w:val="22"/>
          <w:lang w:val="en-US"/>
        </w:rPr>
        <w:t xml:space="preserve">of the feature of </w:t>
      </w:r>
      <w:r w:rsidR="008644D5">
        <w:rPr>
          <w:szCs w:val="22"/>
          <w:lang w:val="en-US"/>
        </w:rPr>
        <w:t xml:space="preserve">NTN </w:t>
      </w:r>
      <w:r w:rsidR="00713C9B">
        <w:rPr>
          <w:rFonts w:hint="eastAsia"/>
          <w:szCs w:val="22"/>
          <w:lang w:val="en-US"/>
        </w:rPr>
        <w:t>specific</w:t>
      </w:r>
      <w:r w:rsidR="00713C9B">
        <w:rPr>
          <w:szCs w:val="22"/>
          <w:lang w:val="en-US"/>
        </w:rPr>
        <w:t xml:space="preserve"> </w:t>
      </w:r>
      <w:r w:rsidR="008644D5">
        <w:rPr>
          <w:szCs w:val="22"/>
          <w:lang w:val="en-US"/>
        </w:rPr>
        <w:t>information provision.</w:t>
      </w:r>
    </w:p>
    <w:p w14:paraId="7288A30F" w14:textId="7C249131" w:rsidR="00137B81" w:rsidRDefault="00505CF9" w:rsidP="009674AC">
      <w:pPr>
        <w:pStyle w:val="1"/>
        <w:spacing w:before="180" w:line="240" w:lineRule="auto"/>
        <w:ind w:left="0" w:firstLine="0"/>
        <w:jc w:val="left"/>
      </w:pPr>
      <w:r w:rsidRPr="009674AC">
        <w:t>Discussion</w:t>
      </w:r>
    </w:p>
    <w:p w14:paraId="21E2FC04" w14:textId="094E9AE2" w:rsidR="00090ECB" w:rsidRDefault="00090ECB" w:rsidP="00090ECB">
      <w:r>
        <w:rPr>
          <w:rFonts w:hint="eastAsia"/>
        </w:rPr>
        <w:t>A</w:t>
      </w:r>
      <w:r>
        <w:t xml:space="preserve">ccording to the agreement in RAN1#107e [1] as below, there are </w:t>
      </w:r>
      <w:r w:rsidR="00FC66E7">
        <w:t xml:space="preserve">two </w:t>
      </w:r>
      <w:r>
        <w:t>ways to provide e</w:t>
      </w:r>
      <w:r w:rsidRPr="00090ECB">
        <w:t xml:space="preserve">poch time of assistance information (i.e. </w:t>
      </w:r>
      <w:r w:rsidR="00F2714E">
        <w:t>s</w:t>
      </w:r>
      <w:r w:rsidRPr="00090ECB">
        <w:t xml:space="preserve">erving satellite ephemeris and </w:t>
      </w:r>
      <w:r w:rsidR="000B67C4">
        <w:rPr>
          <w:rFonts w:hint="eastAsia"/>
        </w:rPr>
        <w:t>c</w:t>
      </w:r>
      <w:r w:rsidRPr="00090ECB">
        <w:t>ommon TA parameters)</w:t>
      </w:r>
      <w:r>
        <w:t xml:space="preserve"> by the NW, i.e., </w:t>
      </w:r>
      <w:r w:rsidR="00FC66E7" w:rsidRPr="00FC66E7">
        <w:t>explicit and implicit ways</w:t>
      </w:r>
      <w:r>
        <w:t xml:space="preserve">. </w:t>
      </w:r>
      <w:r w:rsidR="0003309D">
        <w:t>However, p</w:t>
      </w:r>
      <w:r w:rsidR="0003309D" w:rsidRPr="0003309D">
        <w:t>roviding epoch time</w:t>
      </w:r>
      <w:r w:rsidR="00FC66E7" w:rsidRPr="00FC66E7">
        <w:t xml:space="preserve"> implicitly</w:t>
      </w:r>
      <w:r w:rsidR="0003309D" w:rsidRPr="0003309D">
        <w:t xml:space="preserve"> </w:t>
      </w:r>
      <w:r w:rsidR="0003309D">
        <w:t xml:space="preserve">is </w:t>
      </w:r>
      <w:r w:rsidR="0037452B">
        <w:t>missing</w:t>
      </w:r>
      <w:r w:rsidR="0003309D">
        <w:t xml:space="preserve"> in</w:t>
      </w:r>
      <w:r w:rsidR="0003309D" w:rsidRPr="0003309D">
        <w:t xml:space="preserve"> the latest</w:t>
      </w:r>
      <w:r w:rsidR="0003309D">
        <w:t xml:space="preserve"> RRC</w:t>
      </w:r>
      <w:r w:rsidR="0003309D" w:rsidRPr="0003309D">
        <w:t xml:space="preserve"> running CR</w:t>
      </w:r>
      <w:r w:rsidR="00FD12F4">
        <w:t xml:space="preserve"> [2]</w:t>
      </w:r>
      <w:r w:rsidR="0003309D">
        <w:t>.</w:t>
      </w:r>
      <w:r w:rsidR="00CC3550">
        <w:t xml:space="preserve"> </w:t>
      </w:r>
      <w:proofErr w:type="gramStart"/>
      <w:r w:rsidR="008F3E20">
        <w:t>So</w:t>
      </w:r>
      <w:proofErr w:type="gramEnd"/>
      <w:r w:rsidR="008F3E20">
        <w:t xml:space="preserve"> we propose to c</w:t>
      </w:r>
      <w:r w:rsidR="008F3E20" w:rsidRPr="008F3E20">
        <w:t xml:space="preserve">apture RAN1’s agreements of providing epoch time of assistance information </w:t>
      </w:r>
      <w:r w:rsidR="00FC66E7" w:rsidRPr="00FC66E7">
        <w:t>implicitly</w:t>
      </w:r>
      <w:r w:rsidR="008F3E20" w:rsidRPr="008F3E20">
        <w:t xml:space="preserve"> in RRC </w:t>
      </w:r>
      <w:r w:rsidR="00EF781B">
        <w:t>running CR</w:t>
      </w:r>
      <w:r w:rsidR="00FC66E7">
        <w:t xml:space="preserve">, </w:t>
      </w:r>
      <w:r w:rsidR="00877585">
        <w:t>e.g.</w:t>
      </w:r>
      <w:r w:rsidR="00FC66E7">
        <w:t>, capture the description</w:t>
      </w:r>
      <w:r w:rsidR="00877585">
        <w:t xml:space="preserve"> like</w:t>
      </w:r>
      <w:r w:rsidR="00FC66E7">
        <w:t xml:space="preserve"> “when the</w:t>
      </w:r>
      <w:r w:rsidR="00FC66E7" w:rsidRPr="00FC66E7">
        <w:t xml:space="preserve"> </w:t>
      </w:r>
      <w:proofErr w:type="spellStart"/>
      <w:r w:rsidR="00FC66E7" w:rsidRPr="00A77441">
        <w:rPr>
          <w:i/>
          <w:iCs/>
        </w:rPr>
        <w:t>epochTime</w:t>
      </w:r>
      <w:proofErr w:type="spellEnd"/>
      <w:r w:rsidR="00FC66E7">
        <w:t xml:space="preserve"> is not present</w:t>
      </w:r>
      <w:r w:rsidR="00877585">
        <w:t xml:space="preserve"> in system information or dedicated </w:t>
      </w:r>
      <w:proofErr w:type="spellStart"/>
      <w:r w:rsidR="00DC33FD">
        <w:t>signaling</w:t>
      </w:r>
      <w:proofErr w:type="spellEnd"/>
      <w:r w:rsidR="00FC66E7">
        <w:t xml:space="preserve">, </w:t>
      </w:r>
      <w:r w:rsidR="00FC66E7" w:rsidRPr="00FC66E7">
        <w:t>epoch time of assistance information is implicitly known as the end of the SI window during which the SI message is transmitted</w:t>
      </w:r>
      <w:r w:rsidR="00FC66E7">
        <w:t>”</w:t>
      </w:r>
      <w:r w:rsidR="0037452B">
        <w:t xml:space="preserve"> u</w:t>
      </w:r>
      <w:r w:rsidR="0037452B" w:rsidRPr="0037452B">
        <w:t>nder the</w:t>
      </w:r>
      <w:r w:rsidR="0037452B">
        <w:t xml:space="preserve"> </w:t>
      </w:r>
      <w:r w:rsidR="0037452B" w:rsidRPr="0037452B">
        <w:t xml:space="preserve">description of </w:t>
      </w:r>
      <w:r w:rsidR="00A73AB2" w:rsidRPr="00A77441">
        <w:t>IE</w:t>
      </w:r>
      <w:r w:rsidR="00A73AB2" w:rsidRPr="00C640F2">
        <w:rPr>
          <w:i/>
          <w:iCs/>
        </w:rPr>
        <w:t xml:space="preserve"> </w:t>
      </w:r>
      <w:proofErr w:type="spellStart"/>
      <w:r w:rsidR="0037452B" w:rsidRPr="00C640F2">
        <w:rPr>
          <w:i/>
          <w:iCs/>
        </w:rPr>
        <w:t>epochTime</w:t>
      </w:r>
      <w:proofErr w:type="spellEnd"/>
      <w:r w:rsidR="008F3E20" w:rsidRPr="008F3E20">
        <w:t>.</w:t>
      </w:r>
    </w:p>
    <w:tbl>
      <w:tblPr>
        <w:tblStyle w:val="af3"/>
        <w:tblW w:w="0" w:type="auto"/>
        <w:tblLook w:val="04A0" w:firstRow="1" w:lastRow="0" w:firstColumn="1" w:lastColumn="0" w:noHBand="0" w:noVBand="1"/>
      </w:tblPr>
      <w:tblGrid>
        <w:gridCol w:w="9629"/>
      </w:tblGrid>
      <w:tr w:rsidR="00090ECB" w14:paraId="649B5841" w14:textId="77777777" w:rsidTr="00090ECB">
        <w:tc>
          <w:tcPr>
            <w:tcW w:w="9629" w:type="dxa"/>
          </w:tcPr>
          <w:p w14:paraId="0C920AC8" w14:textId="77777777" w:rsidR="00090ECB" w:rsidRPr="00800808" w:rsidRDefault="00090ECB" w:rsidP="00090ECB">
            <w:pPr>
              <w:rPr>
                <w:rFonts w:eastAsia="Batang"/>
                <w:sz w:val="20"/>
                <w:szCs w:val="24"/>
                <w:lang w:val="fr-FR" w:eastAsia="en-US"/>
              </w:rPr>
            </w:pPr>
            <w:r w:rsidRPr="00800808">
              <w:rPr>
                <w:rFonts w:eastAsia="Batang"/>
                <w:sz w:val="20"/>
                <w:szCs w:val="24"/>
                <w:highlight w:val="green"/>
                <w:lang w:eastAsia="en-US"/>
              </w:rPr>
              <w:t>Agreement</w:t>
            </w:r>
          </w:p>
          <w:p w14:paraId="59B44BE2" w14:textId="77777777" w:rsidR="00090ECB" w:rsidRPr="00800808" w:rsidRDefault="00090ECB" w:rsidP="00090ECB">
            <w:pPr>
              <w:numPr>
                <w:ilvl w:val="0"/>
                <w:numId w:val="47"/>
              </w:numPr>
              <w:spacing w:after="180" w:line="240" w:lineRule="auto"/>
              <w:ind w:left="714" w:hanging="357"/>
              <w:contextualSpacing/>
              <w:jc w:val="left"/>
              <w:rPr>
                <w:sz w:val="20"/>
                <w:lang w:eastAsia="ja-JP"/>
              </w:rPr>
            </w:pPr>
            <w:r w:rsidRPr="00800808">
              <w:rPr>
                <w:sz w:val="20"/>
                <w:lang w:eastAsia="ja-JP"/>
              </w:rPr>
              <w:t xml:space="preserve">When explicitly provided through SIB, Epoch time of assistance information (i.e. Serving satellite ephemeris and Common TA parameters) is the starting time of a DL sub-frame, indicated by </w:t>
            </w:r>
            <w:proofErr w:type="gramStart"/>
            <w:r w:rsidRPr="00800808">
              <w:rPr>
                <w:sz w:val="20"/>
                <w:lang w:eastAsia="ja-JP"/>
              </w:rPr>
              <w:t>a</w:t>
            </w:r>
            <w:proofErr w:type="gramEnd"/>
            <w:r w:rsidRPr="00800808">
              <w:rPr>
                <w:sz w:val="20"/>
                <w:lang w:eastAsia="ja-JP"/>
              </w:rPr>
              <w:t xml:space="preserve"> SFN and a sub-frame number </w:t>
            </w:r>
            <w:proofErr w:type="spellStart"/>
            <w:r w:rsidRPr="00800808">
              <w:rPr>
                <w:sz w:val="20"/>
                <w:lang w:eastAsia="ja-JP"/>
              </w:rPr>
              <w:t>signaled</w:t>
            </w:r>
            <w:proofErr w:type="spellEnd"/>
            <w:r w:rsidRPr="00800808">
              <w:rPr>
                <w:sz w:val="20"/>
                <w:lang w:eastAsia="ja-JP"/>
              </w:rPr>
              <w:t xml:space="preserve"> together with the assistance information. </w:t>
            </w:r>
          </w:p>
          <w:p w14:paraId="74D003E6" w14:textId="77777777" w:rsidR="00090ECB" w:rsidRPr="00800808" w:rsidRDefault="00090ECB" w:rsidP="00090ECB">
            <w:pPr>
              <w:numPr>
                <w:ilvl w:val="0"/>
                <w:numId w:val="47"/>
              </w:numPr>
              <w:spacing w:after="180" w:line="240" w:lineRule="auto"/>
              <w:ind w:left="714" w:hanging="357"/>
              <w:contextualSpacing/>
              <w:jc w:val="left"/>
              <w:rPr>
                <w:sz w:val="20"/>
                <w:lang w:eastAsia="ja-JP"/>
              </w:rPr>
            </w:pPr>
            <w:r w:rsidRPr="00800808">
              <w:rPr>
                <w:sz w:val="20"/>
                <w:lang w:eastAsia="ja-JP"/>
              </w:rPr>
              <w:t>Otherwise, when indicated in SIB (other than SIB1), epoch time of assistance information (i.e. Serving satellite ephemeris and Common TA parameters) is implicitly known as the end of the SI window during which the SI message is transmitted.</w:t>
            </w:r>
          </w:p>
          <w:p w14:paraId="578A02D4" w14:textId="26A430C7" w:rsidR="00090ECB" w:rsidRPr="00090ECB" w:rsidRDefault="00090ECB" w:rsidP="00090ECB">
            <w:pPr>
              <w:numPr>
                <w:ilvl w:val="0"/>
                <w:numId w:val="47"/>
              </w:numPr>
              <w:spacing w:after="180" w:line="240" w:lineRule="auto"/>
              <w:ind w:left="714" w:hanging="357"/>
              <w:contextualSpacing/>
              <w:jc w:val="left"/>
              <w:rPr>
                <w:sz w:val="20"/>
                <w:lang w:eastAsia="ja-JP"/>
              </w:rPr>
            </w:pPr>
            <w:r w:rsidRPr="00800808">
              <w:rPr>
                <w:sz w:val="20"/>
                <w:lang w:eastAsia="ja-JP"/>
              </w:rPr>
              <w:t xml:space="preserve">When provided through dedicated </w:t>
            </w:r>
            <w:proofErr w:type="spellStart"/>
            <w:r w:rsidRPr="00800808">
              <w:rPr>
                <w:sz w:val="20"/>
                <w:lang w:eastAsia="ja-JP"/>
              </w:rPr>
              <w:t>signaling</w:t>
            </w:r>
            <w:proofErr w:type="spellEnd"/>
            <w:r w:rsidRPr="00800808">
              <w:rPr>
                <w:sz w:val="20"/>
                <w:lang w:eastAsia="ja-JP"/>
              </w:rPr>
              <w:t xml:space="preserve">, epoch time of assistance information (i.e. Serving satellite ephemeris and Common TA parameters) is the starting time of a DL sub-frame, indicated by </w:t>
            </w:r>
            <w:proofErr w:type="gramStart"/>
            <w:r w:rsidRPr="00800808">
              <w:rPr>
                <w:sz w:val="20"/>
                <w:lang w:eastAsia="ja-JP"/>
              </w:rPr>
              <w:t>a</w:t>
            </w:r>
            <w:proofErr w:type="gramEnd"/>
            <w:r w:rsidRPr="00800808">
              <w:rPr>
                <w:sz w:val="20"/>
                <w:lang w:eastAsia="ja-JP"/>
              </w:rPr>
              <w:t xml:space="preserve"> SFN and a sub-frame number.</w:t>
            </w:r>
          </w:p>
        </w:tc>
      </w:tr>
    </w:tbl>
    <w:p w14:paraId="269A4ABC" w14:textId="114DBFC7" w:rsidR="00090ECB" w:rsidRPr="00F2714E" w:rsidRDefault="00C03519" w:rsidP="00C03519">
      <w:pPr>
        <w:spacing w:before="180"/>
        <w:rPr>
          <w:b/>
          <w:bCs/>
        </w:rPr>
      </w:pPr>
      <w:r w:rsidRPr="00C03519">
        <w:rPr>
          <w:rFonts w:hint="eastAsia"/>
          <w:b/>
          <w:bCs/>
        </w:rPr>
        <w:t>Proposal</w:t>
      </w:r>
      <w:r w:rsidRPr="00C03519">
        <w:rPr>
          <w:b/>
          <w:bCs/>
        </w:rPr>
        <w:t xml:space="preserve"> 1</w:t>
      </w:r>
      <w:r w:rsidRPr="00C03519">
        <w:rPr>
          <w:rFonts w:hint="eastAsia"/>
          <w:b/>
          <w:bCs/>
        </w:rPr>
        <w:t>:</w:t>
      </w:r>
      <w:r w:rsidRPr="00C03519">
        <w:rPr>
          <w:b/>
          <w:bCs/>
        </w:rPr>
        <w:t xml:space="preserve"> </w:t>
      </w:r>
      <w:r w:rsidRPr="00C03519">
        <w:rPr>
          <w:rFonts w:hint="eastAsia"/>
          <w:b/>
          <w:bCs/>
        </w:rPr>
        <w:t>Capture</w:t>
      </w:r>
      <w:r w:rsidRPr="00C03519">
        <w:rPr>
          <w:b/>
          <w:bCs/>
        </w:rPr>
        <w:t xml:space="preserve"> RAN1 </w:t>
      </w:r>
      <w:r w:rsidRPr="00C03519">
        <w:rPr>
          <w:rFonts w:hint="eastAsia"/>
          <w:b/>
          <w:bCs/>
        </w:rPr>
        <w:t>agreements</w:t>
      </w:r>
      <w:r w:rsidRPr="00C03519">
        <w:rPr>
          <w:b/>
          <w:bCs/>
        </w:rPr>
        <w:t xml:space="preserve"> </w:t>
      </w:r>
      <w:r w:rsidR="00EE6699">
        <w:rPr>
          <w:b/>
          <w:bCs/>
        </w:rPr>
        <w:t>on</w:t>
      </w:r>
      <w:r w:rsidRPr="00C03519">
        <w:rPr>
          <w:b/>
          <w:bCs/>
        </w:rPr>
        <w:t xml:space="preserve"> providing epoch time </w:t>
      </w:r>
      <w:r w:rsidRPr="00F2714E">
        <w:rPr>
          <w:b/>
          <w:bCs/>
        </w:rPr>
        <w:t xml:space="preserve">of assistance information (i.e. </w:t>
      </w:r>
      <w:r w:rsidR="00EF781B">
        <w:rPr>
          <w:b/>
          <w:bCs/>
        </w:rPr>
        <w:t>s</w:t>
      </w:r>
      <w:r w:rsidR="00EF781B" w:rsidRPr="00F2714E">
        <w:rPr>
          <w:b/>
          <w:bCs/>
        </w:rPr>
        <w:t xml:space="preserve">erving </w:t>
      </w:r>
      <w:r w:rsidRPr="00F2714E">
        <w:rPr>
          <w:b/>
          <w:bCs/>
        </w:rPr>
        <w:t xml:space="preserve">satellite ephemeris and </w:t>
      </w:r>
      <w:r w:rsidR="00EF781B">
        <w:rPr>
          <w:b/>
          <w:bCs/>
        </w:rPr>
        <w:t>c</w:t>
      </w:r>
      <w:r w:rsidR="00EF781B" w:rsidRPr="00F2714E">
        <w:rPr>
          <w:b/>
          <w:bCs/>
        </w:rPr>
        <w:t xml:space="preserve">ommon </w:t>
      </w:r>
      <w:r w:rsidRPr="00F2714E">
        <w:rPr>
          <w:b/>
          <w:bCs/>
        </w:rPr>
        <w:t xml:space="preserve">TA parameters) </w:t>
      </w:r>
      <w:r w:rsidR="00FC66E7" w:rsidRPr="00FC66E7">
        <w:rPr>
          <w:b/>
          <w:bCs/>
        </w:rPr>
        <w:t>implicitly</w:t>
      </w:r>
      <w:r w:rsidR="008F3E20" w:rsidRPr="00F2714E">
        <w:rPr>
          <w:b/>
          <w:bCs/>
        </w:rPr>
        <w:t xml:space="preserve"> </w:t>
      </w:r>
      <w:r w:rsidRPr="00F2714E">
        <w:rPr>
          <w:b/>
          <w:bCs/>
        </w:rPr>
        <w:t>in RRC</w:t>
      </w:r>
      <w:r w:rsidR="00EF781B">
        <w:rPr>
          <w:b/>
          <w:bCs/>
        </w:rPr>
        <w:t xml:space="preserve"> running</w:t>
      </w:r>
      <w:r w:rsidRPr="00F2714E">
        <w:rPr>
          <w:b/>
          <w:bCs/>
        </w:rPr>
        <w:t xml:space="preserve"> </w:t>
      </w:r>
      <w:r w:rsidR="00EF781B">
        <w:rPr>
          <w:b/>
          <w:bCs/>
        </w:rPr>
        <w:t>CR</w:t>
      </w:r>
      <w:r w:rsidRPr="00F2714E">
        <w:rPr>
          <w:b/>
          <w:bCs/>
        </w:rPr>
        <w:t>.</w:t>
      </w:r>
    </w:p>
    <w:p w14:paraId="19EBECE8" w14:textId="53CC5F3D" w:rsidR="005A731C" w:rsidRDefault="005A731C" w:rsidP="00C03519">
      <w:r>
        <w:rPr>
          <w:rFonts w:hint="eastAsia"/>
        </w:rPr>
        <w:t>A</w:t>
      </w:r>
      <w:r>
        <w:t>ccording to the current RRC running CR, t</w:t>
      </w:r>
      <w:r w:rsidRPr="005A731C">
        <w:t>here are two ways to provide</w:t>
      </w:r>
      <w:r w:rsidRPr="00A77441">
        <w:rPr>
          <w:i/>
          <w:iCs/>
        </w:rPr>
        <w:t xml:space="preserve"> NTN-Config</w:t>
      </w:r>
      <w:r w:rsidRPr="00A77441">
        <w:t>,</w:t>
      </w:r>
      <w:r>
        <w:t xml:space="preserve"> one is through NTN-specific SIB (i.e., SIBXX), the other is through SIB1 (</w:t>
      </w:r>
      <w:r w:rsidRPr="00A77441">
        <w:rPr>
          <w:i/>
          <w:iCs/>
        </w:rPr>
        <w:t>SIB1</w:t>
      </w:r>
      <w:r w:rsidRPr="005A731C">
        <w:t>-&gt;</w:t>
      </w:r>
      <w:proofErr w:type="spellStart"/>
      <w:r w:rsidRPr="00A77441">
        <w:rPr>
          <w:i/>
          <w:iCs/>
        </w:rPr>
        <w:t>ServingCellConfigCommonSIB</w:t>
      </w:r>
      <w:proofErr w:type="spellEnd"/>
      <w:r w:rsidRPr="00A77441">
        <w:rPr>
          <w:i/>
          <w:iCs/>
        </w:rPr>
        <w:t xml:space="preserve"> </w:t>
      </w:r>
      <w:r w:rsidRPr="005A731C">
        <w:t>-&gt;</w:t>
      </w:r>
      <w:proofErr w:type="spellStart"/>
      <w:r w:rsidRPr="00A77441">
        <w:rPr>
          <w:i/>
          <w:iCs/>
        </w:rPr>
        <w:t>DownlinkConfigCommonSIB</w:t>
      </w:r>
      <w:proofErr w:type="spellEnd"/>
      <w:r>
        <w:t xml:space="preserve">). </w:t>
      </w:r>
      <w:r w:rsidR="007F53E8">
        <w:rPr>
          <w:rFonts w:hint="eastAsia"/>
        </w:rPr>
        <w:t>But</w:t>
      </w:r>
      <w:r>
        <w:t xml:space="preserve"> </w:t>
      </w:r>
      <w:r w:rsidR="0068524A">
        <w:t>i</w:t>
      </w:r>
      <w:r w:rsidR="0068524A" w:rsidRPr="0068524A">
        <w:t xml:space="preserve">t was not concluded that NTN </w:t>
      </w:r>
      <w:r w:rsidR="0068524A">
        <w:t xml:space="preserve">specific </w:t>
      </w:r>
      <w:r w:rsidR="0068524A" w:rsidRPr="0068524A">
        <w:t xml:space="preserve">information </w:t>
      </w:r>
      <w:r w:rsidR="0068524A">
        <w:t xml:space="preserve">can be </w:t>
      </w:r>
      <w:r w:rsidR="0068524A" w:rsidRPr="0068524A">
        <w:t xml:space="preserve">provided </w:t>
      </w:r>
      <w:r w:rsidR="0068524A">
        <w:t>through</w:t>
      </w:r>
      <w:r w:rsidR="0068524A" w:rsidRPr="0068524A">
        <w:t xml:space="preserve"> SIB1</w:t>
      </w:r>
      <w:r w:rsidR="00271FBA">
        <w:t xml:space="preserve">, and we failed to find any </w:t>
      </w:r>
      <w:r w:rsidR="00091B67">
        <w:t>NTN specific information that really needs to be placed in SIB1.</w:t>
      </w:r>
      <w:r>
        <w:t xml:space="preserve"> </w:t>
      </w:r>
      <w:r w:rsidR="00091B67">
        <w:t>S</w:t>
      </w:r>
      <w:r w:rsidR="007F53E8">
        <w:rPr>
          <w:rFonts w:hint="eastAsia"/>
        </w:rPr>
        <w:t>o</w:t>
      </w:r>
      <w:r w:rsidR="00091B67">
        <w:t>,</w:t>
      </w:r>
      <w:r w:rsidR="007F53E8">
        <w:t xml:space="preserve"> </w:t>
      </w:r>
      <w:r>
        <w:t xml:space="preserve">we propose to remove the IE </w:t>
      </w:r>
      <w:r w:rsidRPr="00C640F2">
        <w:rPr>
          <w:i/>
          <w:iCs/>
        </w:rPr>
        <w:t>NTN-Config</w:t>
      </w:r>
      <w:r>
        <w:rPr>
          <w:i/>
          <w:iCs/>
        </w:rPr>
        <w:t xml:space="preserve"> </w:t>
      </w:r>
      <w:r w:rsidRPr="00A73AB2">
        <w:t>in</w:t>
      </w:r>
      <w:r w:rsidR="0068524A">
        <w:t xml:space="preserve"> the field</w:t>
      </w:r>
      <w:r>
        <w:rPr>
          <w:i/>
          <w:iCs/>
        </w:rPr>
        <w:t xml:space="preserve"> </w:t>
      </w:r>
      <w:proofErr w:type="spellStart"/>
      <w:r w:rsidRPr="00A73AB2">
        <w:rPr>
          <w:i/>
          <w:iCs/>
        </w:rPr>
        <w:t>DownlinkConfigCommonSIB</w:t>
      </w:r>
      <w:proofErr w:type="spellEnd"/>
      <w:r>
        <w:t>.</w:t>
      </w:r>
    </w:p>
    <w:p w14:paraId="519F72AD" w14:textId="4AB1D0D3" w:rsidR="005A731C" w:rsidRPr="00A77441" w:rsidRDefault="005A731C" w:rsidP="00C03519">
      <w:pPr>
        <w:rPr>
          <w:b/>
          <w:bCs/>
        </w:rPr>
      </w:pPr>
      <w:r w:rsidRPr="00A77441">
        <w:rPr>
          <w:b/>
          <w:bCs/>
        </w:rPr>
        <w:t xml:space="preserve">Proposal 2: Remove the IE </w:t>
      </w:r>
      <w:r w:rsidRPr="00A77441">
        <w:rPr>
          <w:b/>
          <w:bCs/>
          <w:i/>
          <w:iCs/>
        </w:rPr>
        <w:t xml:space="preserve">NTN-Config </w:t>
      </w:r>
      <w:r w:rsidRPr="00A73AB2">
        <w:rPr>
          <w:b/>
          <w:bCs/>
        </w:rPr>
        <w:t>in</w:t>
      </w:r>
      <w:r w:rsidRPr="00A77441">
        <w:rPr>
          <w:b/>
          <w:bCs/>
          <w:i/>
          <w:iCs/>
        </w:rPr>
        <w:t xml:space="preserve"> </w:t>
      </w:r>
      <w:r w:rsidR="0068524A" w:rsidRPr="0068524A">
        <w:rPr>
          <w:b/>
          <w:bCs/>
        </w:rPr>
        <w:t>the field</w:t>
      </w:r>
      <w:r w:rsidR="0068524A" w:rsidRPr="0068524A">
        <w:rPr>
          <w:b/>
          <w:bCs/>
          <w:i/>
          <w:iCs/>
        </w:rPr>
        <w:t xml:space="preserve"> </w:t>
      </w:r>
      <w:proofErr w:type="spellStart"/>
      <w:r w:rsidRPr="00A73AB2">
        <w:rPr>
          <w:b/>
          <w:bCs/>
          <w:i/>
          <w:iCs/>
        </w:rPr>
        <w:t>DownlinkConfigCommonSIB</w:t>
      </w:r>
      <w:proofErr w:type="spellEnd"/>
      <w:r w:rsidRPr="00A77441">
        <w:rPr>
          <w:b/>
          <w:bCs/>
        </w:rPr>
        <w:t>.</w:t>
      </w:r>
    </w:p>
    <w:p w14:paraId="76CF4712" w14:textId="20335F7E" w:rsidR="000B67C4" w:rsidRDefault="00210FBC" w:rsidP="00C03519">
      <w:r>
        <w:rPr>
          <w:rFonts w:hint="eastAsia"/>
        </w:rPr>
        <w:t>F</w:t>
      </w:r>
      <w:r>
        <w:t xml:space="preserve">urthermore, besides providing </w:t>
      </w:r>
      <w:r w:rsidRPr="00210FBC">
        <w:t xml:space="preserve">epoch time of assistance information (i.e. </w:t>
      </w:r>
      <w:r>
        <w:t>s</w:t>
      </w:r>
      <w:r w:rsidRPr="00210FBC">
        <w:t xml:space="preserve">erving satellite ephemeris and </w:t>
      </w:r>
      <w:r>
        <w:t>c</w:t>
      </w:r>
      <w:r w:rsidRPr="00210FBC">
        <w:t>ommon TA parameters)</w:t>
      </w:r>
      <w:r>
        <w:t xml:space="preserve"> through SIB, </w:t>
      </w:r>
      <w:r w:rsidRPr="00210FBC">
        <w:t>provid</w:t>
      </w:r>
      <w:r>
        <w:t xml:space="preserve">ing </w:t>
      </w:r>
      <w:r w:rsidRPr="00210FBC">
        <w:t xml:space="preserve">epoch time through dedicated </w:t>
      </w:r>
      <w:proofErr w:type="spellStart"/>
      <w:r w:rsidRPr="00210FBC">
        <w:t>signaling</w:t>
      </w:r>
      <w:proofErr w:type="spellEnd"/>
      <w:r>
        <w:t xml:space="preserve"> is supported </w:t>
      </w:r>
      <w:r w:rsidR="00091B67">
        <w:t xml:space="preserve">as well </w:t>
      </w:r>
      <w:r>
        <w:t>according to RAN1’s agreements.</w:t>
      </w:r>
      <w:r w:rsidR="004E791F">
        <w:t xml:space="preserve"> But </w:t>
      </w:r>
      <w:r w:rsidR="00080780" w:rsidRPr="00080780">
        <w:t xml:space="preserve">the existing running CR does not </w:t>
      </w:r>
      <w:r w:rsidR="00080780">
        <w:t>capture</w:t>
      </w:r>
      <w:r w:rsidR="00080780" w:rsidRPr="00080780">
        <w:t xml:space="preserve"> </w:t>
      </w:r>
      <w:r w:rsidR="00080780">
        <w:t>which</w:t>
      </w:r>
      <w:r w:rsidR="00080780" w:rsidRPr="00080780">
        <w:t xml:space="preserve"> dedicated </w:t>
      </w:r>
      <w:proofErr w:type="spellStart"/>
      <w:r w:rsidR="00080780" w:rsidRPr="00080780">
        <w:t>signaling</w:t>
      </w:r>
      <w:proofErr w:type="spellEnd"/>
      <w:r w:rsidR="00080780" w:rsidRPr="00080780">
        <w:t xml:space="preserve"> should be used to provide epoch time</w:t>
      </w:r>
      <w:r w:rsidR="004E791F">
        <w:t xml:space="preserve">. </w:t>
      </w:r>
      <w:r w:rsidR="008F3E20">
        <w:rPr>
          <w:rFonts w:hint="eastAsia"/>
        </w:rPr>
        <w:t>Since</w:t>
      </w:r>
      <w:r w:rsidR="008F3E20">
        <w:t xml:space="preserve"> </w:t>
      </w:r>
      <w:r w:rsidR="008F3E20">
        <w:rPr>
          <w:rFonts w:hint="eastAsia"/>
        </w:rPr>
        <w:t>t</w:t>
      </w:r>
      <w:r w:rsidR="008F3E20" w:rsidRPr="00CC3550">
        <w:t xml:space="preserve">he reference point for epoch time of the serving satellite </w:t>
      </w:r>
      <w:r w:rsidR="008F3E20" w:rsidRPr="00CC3550">
        <w:lastRenderedPageBreak/>
        <w:t xml:space="preserve">ephemeris and </w:t>
      </w:r>
      <w:r w:rsidR="00F2714E">
        <w:t>c</w:t>
      </w:r>
      <w:r w:rsidR="008F3E20" w:rsidRPr="00CC3550">
        <w:t>ommon TA parameters is the uplink time synchronization reference point</w:t>
      </w:r>
      <w:r w:rsidR="008F3E20">
        <w:t xml:space="preserve">, </w:t>
      </w:r>
      <w:r w:rsidR="00080780">
        <w:t xml:space="preserve">putting </w:t>
      </w:r>
      <w:r w:rsidR="008F3E20">
        <w:t xml:space="preserve">the epoch time of assistance information in </w:t>
      </w:r>
      <w:proofErr w:type="spellStart"/>
      <w:r w:rsidR="008F3E20" w:rsidRPr="00CC3550">
        <w:rPr>
          <w:i/>
          <w:iCs/>
        </w:rPr>
        <w:t>RRCReconfiguration</w:t>
      </w:r>
      <w:proofErr w:type="spellEnd"/>
      <w:r w:rsidR="00080780">
        <w:rPr>
          <w:i/>
          <w:iCs/>
        </w:rPr>
        <w:t xml:space="preserve"> </w:t>
      </w:r>
      <w:r w:rsidR="00080780" w:rsidRPr="00080780">
        <w:t>is reasonable</w:t>
      </w:r>
      <w:r w:rsidR="008F3E20" w:rsidRPr="00080780">
        <w:t>.</w:t>
      </w:r>
      <w:r w:rsidR="00091B67">
        <w:t xml:space="preserve"> Following this RAN1</w:t>
      </w:r>
      <w:r w:rsidR="0063405D">
        <w:t>’s</w:t>
      </w:r>
      <w:r w:rsidR="00091B67">
        <w:t xml:space="preserve"> agreement, we propose below to add this option to the </w:t>
      </w:r>
      <w:r w:rsidR="00DC33FD">
        <w:rPr>
          <w:rFonts w:hint="eastAsia"/>
        </w:rPr>
        <w:t>r</w:t>
      </w:r>
      <w:r w:rsidR="00091B67">
        <w:t>unning CR.</w:t>
      </w:r>
      <w:r w:rsidR="00080780">
        <w:t xml:space="preserve"> </w:t>
      </w:r>
      <w:r w:rsidR="008F3E20">
        <w:rPr>
          <w:rFonts w:hint="eastAsia"/>
        </w:rPr>
        <w:t xml:space="preserve"> </w:t>
      </w:r>
    </w:p>
    <w:p w14:paraId="7FAD1844" w14:textId="581545B7" w:rsidR="004E791F" w:rsidRDefault="004E791F" w:rsidP="00C03519">
      <w:r w:rsidRPr="00F2714E">
        <w:rPr>
          <w:rFonts w:hint="eastAsia"/>
          <w:b/>
          <w:bCs/>
        </w:rPr>
        <w:t>P</w:t>
      </w:r>
      <w:r w:rsidRPr="00F2714E">
        <w:rPr>
          <w:b/>
          <w:bCs/>
        </w:rPr>
        <w:t xml:space="preserve">roposal </w:t>
      </w:r>
      <w:r w:rsidR="007679DA">
        <w:rPr>
          <w:b/>
          <w:bCs/>
        </w:rPr>
        <w:t>3</w:t>
      </w:r>
      <w:r w:rsidRPr="00F2714E">
        <w:rPr>
          <w:b/>
          <w:bCs/>
        </w:rPr>
        <w:t xml:space="preserve">: </w:t>
      </w:r>
      <w:r>
        <w:rPr>
          <w:b/>
          <w:bCs/>
        </w:rPr>
        <w:t>E</w:t>
      </w:r>
      <w:r w:rsidRPr="00C03519">
        <w:rPr>
          <w:b/>
          <w:bCs/>
        </w:rPr>
        <w:t xml:space="preserve">poch time </w:t>
      </w:r>
      <w:r w:rsidRPr="00F2714E">
        <w:rPr>
          <w:b/>
          <w:bCs/>
        </w:rPr>
        <w:t xml:space="preserve">of assistance information (i.e. </w:t>
      </w:r>
      <w:r>
        <w:rPr>
          <w:b/>
          <w:bCs/>
        </w:rPr>
        <w:t>s</w:t>
      </w:r>
      <w:r w:rsidRPr="00F2714E">
        <w:rPr>
          <w:b/>
          <w:bCs/>
        </w:rPr>
        <w:t xml:space="preserve">erving satellite ephemeris and </w:t>
      </w:r>
      <w:r>
        <w:rPr>
          <w:b/>
          <w:bCs/>
        </w:rPr>
        <w:t>c</w:t>
      </w:r>
      <w:r w:rsidRPr="00F2714E">
        <w:rPr>
          <w:b/>
          <w:bCs/>
        </w:rPr>
        <w:t xml:space="preserve">ommon TA parameters) </w:t>
      </w:r>
      <w:r>
        <w:rPr>
          <w:b/>
          <w:bCs/>
        </w:rPr>
        <w:t>can be</w:t>
      </w:r>
      <w:r w:rsidRPr="00F2714E">
        <w:rPr>
          <w:b/>
          <w:bCs/>
        </w:rPr>
        <w:t xml:space="preserve"> provided through </w:t>
      </w:r>
      <w:proofErr w:type="spellStart"/>
      <w:r w:rsidRPr="00F2714E">
        <w:rPr>
          <w:b/>
          <w:bCs/>
          <w:i/>
          <w:iCs/>
        </w:rPr>
        <w:t>RRCReconfiguration</w:t>
      </w:r>
      <w:proofErr w:type="spellEnd"/>
      <w:r w:rsidRPr="00F2714E">
        <w:rPr>
          <w:b/>
          <w:bCs/>
        </w:rPr>
        <w:t>.</w:t>
      </w:r>
    </w:p>
    <w:p w14:paraId="1B34FB54" w14:textId="6B5137B3" w:rsidR="00C03519" w:rsidRPr="008F3E20" w:rsidRDefault="00657315" w:rsidP="00C03519">
      <w:r>
        <w:t>It is not clear from RAN1</w:t>
      </w:r>
      <w:r w:rsidR="00DC33FD">
        <w:t>’s</w:t>
      </w:r>
      <w:r>
        <w:t xml:space="preserve"> agreement on whether there can be </w:t>
      </w:r>
      <w:r w:rsidR="00DC33FD">
        <w:t xml:space="preserve">a </w:t>
      </w:r>
      <w:r>
        <w:t xml:space="preserve">case that </w:t>
      </w:r>
      <w:r w:rsidR="00C03519" w:rsidRPr="00CC3550">
        <w:t xml:space="preserve">only epoch time </w:t>
      </w:r>
      <w:r w:rsidR="00C03519">
        <w:t xml:space="preserve">of assistance information </w:t>
      </w:r>
      <w:r w:rsidR="00C03519" w:rsidRPr="00CC3550">
        <w:t xml:space="preserve">is </w:t>
      </w:r>
      <w:r w:rsidR="00C03519">
        <w:t xml:space="preserve">provided through dedicated </w:t>
      </w:r>
      <w:proofErr w:type="spellStart"/>
      <w:r w:rsidR="00C03519">
        <w:t>signaling</w:t>
      </w:r>
      <w:proofErr w:type="spellEnd"/>
      <w:r w:rsidR="00C03519" w:rsidRPr="00CC3550">
        <w:t xml:space="preserve"> without </w:t>
      </w:r>
      <w:r w:rsidR="00C03519">
        <w:t>assistance</w:t>
      </w:r>
      <w:r w:rsidR="00C03519" w:rsidRPr="00CC3550">
        <w:t xml:space="preserve"> information</w:t>
      </w:r>
      <w:r>
        <w:t xml:space="preserve"> itself.</w:t>
      </w:r>
      <w:r w:rsidR="00FF1168" w:rsidRPr="00FF1168">
        <w:t xml:space="preserve"> </w:t>
      </w:r>
      <w:r>
        <w:t xml:space="preserve">If such a case really happened, </w:t>
      </w:r>
      <w:r w:rsidR="00FF1168" w:rsidRPr="00FF1168">
        <w:t xml:space="preserve">the UE </w:t>
      </w:r>
      <w:r>
        <w:t xml:space="preserve">would </w:t>
      </w:r>
      <w:r w:rsidR="00FF1168" w:rsidRPr="00FF1168">
        <w:t xml:space="preserve">still </w:t>
      </w:r>
      <w:r>
        <w:t xml:space="preserve">have to </w:t>
      </w:r>
      <w:r w:rsidR="00FF1168" w:rsidRPr="00FF1168">
        <w:t>appl</w:t>
      </w:r>
      <w:r>
        <w:t>y</w:t>
      </w:r>
      <w:r w:rsidR="00FF1168" w:rsidRPr="00FF1168">
        <w:t xml:space="preserve"> the </w:t>
      </w:r>
      <w:r w:rsidR="00FF1168">
        <w:t>assistance</w:t>
      </w:r>
      <w:r w:rsidR="00FF1168" w:rsidRPr="00FF1168">
        <w:t xml:space="preserve"> information </w:t>
      </w:r>
      <w:r w:rsidR="00FF1168">
        <w:t>acquired</w:t>
      </w:r>
      <w:r w:rsidR="00FF1168" w:rsidRPr="00FF1168">
        <w:t xml:space="preserve"> through SIB</w:t>
      </w:r>
      <w:r>
        <w:t>,</w:t>
      </w:r>
      <w:r w:rsidR="00FF1168" w:rsidRPr="00FF1168">
        <w:t xml:space="preserve"> even if a new epoch time is received through dedicated </w:t>
      </w:r>
      <w:proofErr w:type="spellStart"/>
      <w:r w:rsidR="00FF1168" w:rsidRPr="00FF1168">
        <w:t>signaling</w:t>
      </w:r>
      <w:proofErr w:type="spellEnd"/>
      <w:r w:rsidR="00FF1168" w:rsidRPr="00FF1168">
        <w:t xml:space="preserve">. </w:t>
      </w:r>
      <w:r>
        <w:t>However, i</w:t>
      </w:r>
      <w:r w:rsidR="00FF1168">
        <w:t xml:space="preserve">n this way, </w:t>
      </w:r>
      <w:r w:rsidR="008644D5">
        <w:t>t</w:t>
      </w:r>
      <w:r w:rsidR="008644D5" w:rsidRPr="008644D5">
        <w:t xml:space="preserve">he </w:t>
      </w:r>
      <w:r w:rsidR="008644D5">
        <w:t>NW</w:t>
      </w:r>
      <w:r w:rsidR="008644D5" w:rsidRPr="008644D5">
        <w:t xml:space="preserve"> </w:t>
      </w:r>
      <w:r>
        <w:t xml:space="preserve">could not </w:t>
      </w:r>
      <w:r w:rsidR="008644D5" w:rsidRPr="008644D5">
        <w:t>configure the appropriate epoch time and</w:t>
      </w:r>
      <w:r w:rsidR="008644D5">
        <w:t xml:space="preserve"> </w:t>
      </w:r>
      <w:r w:rsidR="008644D5" w:rsidRPr="008644D5">
        <w:t>validity duration for uplink synchronization assistance information</w:t>
      </w:r>
      <w:r>
        <w:t>,</w:t>
      </w:r>
      <w:r w:rsidR="008644D5">
        <w:t xml:space="preserve"> since the NW </w:t>
      </w:r>
      <w:r w:rsidR="008644D5" w:rsidRPr="008644D5">
        <w:t xml:space="preserve">does not know </w:t>
      </w:r>
      <w:r>
        <w:t xml:space="preserve">the actual time </w:t>
      </w:r>
      <w:r w:rsidR="008644D5" w:rsidRPr="008644D5">
        <w:t xml:space="preserve">when the UE </w:t>
      </w:r>
      <w:r w:rsidR="008644D5">
        <w:t>camp</w:t>
      </w:r>
      <w:r>
        <w:t>s</w:t>
      </w:r>
      <w:r w:rsidR="008644D5">
        <w:t xml:space="preserve"> on</w:t>
      </w:r>
      <w:r w:rsidR="008644D5" w:rsidRPr="008644D5">
        <w:t xml:space="preserve"> the NTN cell and </w:t>
      </w:r>
      <w:r w:rsidR="008644D5">
        <w:t xml:space="preserve">obtain </w:t>
      </w:r>
      <w:r w:rsidR="008644D5" w:rsidRPr="008644D5">
        <w:t xml:space="preserve">assistance information (i.e. </w:t>
      </w:r>
      <w:r w:rsidR="008644D5">
        <w:t>s</w:t>
      </w:r>
      <w:r w:rsidR="008644D5" w:rsidRPr="008644D5">
        <w:t xml:space="preserve">erving satellite ephemeris and </w:t>
      </w:r>
      <w:r w:rsidR="008644D5">
        <w:t>c</w:t>
      </w:r>
      <w:r w:rsidR="008644D5" w:rsidRPr="008644D5">
        <w:t>ommon TA parameters)</w:t>
      </w:r>
      <w:r w:rsidR="008644D5">
        <w:t xml:space="preserve">. </w:t>
      </w:r>
      <w:r>
        <w:t>Therefore, the above case should not happen, and s</w:t>
      </w:r>
      <w:r w:rsidR="00C03519">
        <w:t>o</w:t>
      </w:r>
      <w:r w:rsidR="008644D5">
        <w:t xml:space="preserve"> </w:t>
      </w:r>
      <w:r>
        <w:t xml:space="preserve">we propose that </w:t>
      </w:r>
      <w:r w:rsidR="00C03519" w:rsidRPr="00F2714E">
        <w:t xml:space="preserve">assistance information should be </w:t>
      </w:r>
      <w:proofErr w:type="spellStart"/>
      <w:r w:rsidR="00C03519" w:rsidRPr="00F2714E">
        <w:t>signaled</w:t>
      </w:r>
      <w:proofErr w:type="spellEnd"/>
      <w:r w:rsidR="00C03519" w:rsidRPr="00F2714E">
        <w:t xml:space="preserve"> together with epoch time</w:t>
      </w:r>
      <w:r w:rsidR="007679DA">
        <w:t xml:space="preserve"> if the epoch time is provided through dedicated </w:t>
      </w:r>
      <w:proofErr w:type="spellStart"/>
      <w:r w:rsidR="007679DA">
        <w:t>signaling</w:t>
      </w:r>
      <w:proofErr w:type="spellEnd"/>
      <w:r w:rsidR="00C03519" w:rsidRPr="00F2714E">
        <w:t>.</w:t>
      </w:r>
    </w:p>
    <w:p w14:paraId="3F3EB1E2" w14:textId="45DEDAF1" w:rsidR="007679DA" w:rsidRPr="007679DA" w:rsidDel="004E791F" w:rsidRDefault="007679DA" w:rsidP="00C03519">
      <w:pPr>
        <w:rPr>
          <w:b/>
          <w:bCs/>
        </w:rPr>
      </w:pPr>
      <w:r>
        <w:rPr>
          <w:rFonts w:hint="eastAsia"/>
          <w:b/>
          <w:bCs/>
        </w:rPr>
        <w:t>P</w:t>
      </w:r>
      <w:r>
        <w:rPr>
          <w:b/>
          <w:bCs/>
        </w:rPr>
        <w:t xml:space="preserve">roposal 4: </w:t>
      </w:r>
      <w:r w:rsidRPr="00A77441">
        <w:rPr>
          <w:b/>
          <w:bCs/>
        </w:rPr>
        <w:t xml:space="preserve">Assistance information (i.e. serving satellite ephemeris and common TA parameters) should be </w:t>
      </w:r>
      <w:proofErr w:type="spellStart"/>
      <w:r w:rsidRPr="00A77441">
        <w:rPr>
          <w:b/>
          <w:bCs/>
        </w:rPr>
        <w:t>signaled</w:t>
      </w:r>
      <w:proofErr w:type="spellEnd"/>
      <w:r w:rsidRPr="00A77441">
        <w:rPr>
          <w:b/>
          <w:bCs/>
        </w:rPr>
        <w:t xml:space="preserve"> together with epoch time</w:t>
      </w:r>
      <w:r w:rsidR="00657315">
        <w:rPr>
          <w:b/>
          <w:bCs/>
        </w:rPr>
        <w:t>,</w:t>
      </w:r>
      <w:r w:rsidRPr="00A77441">
        <w:rPr>
          <w:b/>
          <w:bCs/>
        </w:rPr>
        <w:t xml:space="preserve"> if the epoch time is provided through dedicated </w:t>
      </w:r>
      <w:proofErr w:type="spellStart"/>
      <w:r w:rsidRPr="00A77441">
        <w:rPr>
          <w:b/>
          <w:bCs/>
        </w:rPr>
        <w:t>signaling</w:t>
      </w:r>
      <w:proofErr w:type="spellEnd"/>
      <w:r>
        <w:rPr>
          <w:b/>
          <w:bCs/>
        </w:rPr>
        <w:t>.</w:t>
      </w:r>
    </w:p>
    <w:p w14:paraId="4721017A" w14:textId="3F8F1A24" w:rsidR="00582F81" w:rsidRDefault="00582F81" w:rsidP="00582F81">
      <w:pPr>
        <w:pStyle w:val="1"/>
        <w:spacing w:before="180" w:line="240" w:lineRule="auto"/>
        <w:ind w:left="0" w:firstLine="0"/>
        <w:jc w:val="left"/>
      </w:pPr>
      <w:bookmarkStart w:id="3" w:name="_Toc502437832"/>
      <w:r>
        <w:t>Conclusions</w:t>
      </w:r>
    </w:p>
    <w:p w14:paraId="75005BAA" w14:textId="6CBCE268" w:rsidR="00FB4C6C" w:rsidRPr="00FB4C6C" w:rsidRDefault="00FB4C6C" w:rsidP="00FB4C6C">
      <w:pPr>
        <w:spacing w:afterLines="50" w:line="240" w:lineRule="auto"/>
        <w:jc w:val="left"/>
      </w:pPr>
      <w:r>
        <w:t>Based on the analys</w:t>
      </w:r>
      <w:r w:rsidR="007770A2">
        <w:t>e</w:t>
      </w:r>
      <w:r>
        <w:t>s given above, we have the following proposals:</w:t>
      </w:r>
    </w:p>
    <w:p w14:paraId="222D0215" w14:textId="6E6F9389" w:rsidR="00DC33FD" w:rsidRDefault="00DC33FD" w:rsidP="004E791F">
      <w:pPr>
        <w:rPr>
          <w:b/>
          <w:bCs/>
        </w:rPr>
      </w:pPr>
      <w:r w:rsidRPr="00C03519">
        <w:rPr>
          <w:rFonts w:hint="eastAsia"/>
          <w:b/>
          <w:bCs/>
        </w:rPr>
        <w:t>Proposal</w:t>
      </w:r>
      <w:r w:rsidRPr="00C03519">
        <w:rPr>
          <w:b/>
          <w:bCs/>
        </w:rPr>
        <w:t xml:space="preserve"> 1</w:t>
      </w:r>
      <w:r w:rsidRPr="00C03519">
        <w:rPr>
          <w:rFonts w:hint="eastAsia"/>
          <w:b/>
          <w:bCs/>
        </w:rPr>
        <w:t>:</w:t>
      </w:r>
      <w:r w:rsidRPr="00C03519">
        <w:rPr>
          <w:b/>
          <w:bCs/>
        </w:rPr>
        <w:t xml:space="preserve"> </w:t>
      </w:r>
      <w:r w:rsidRPr="00C03519">
        <w:rPr>
          <w:rFonts w:hint="eastAsia"/>
          <w:b/>
          <w:bCs/>
        </w:rPr>
        <w:t>Capture</w:t>
      </w:r>
      <w:r w:rsidRPr="00C03519">
        <w:rPr>
          <w:b/>
          <w:bCs/>
        </w:rPr>
        <w:t xml:space="preserve"> RAN1 </w:t>
      </w:r>
      <w:r w:rsidRPr="00C03519">
        <w:rPr>
          <w:rFonts w:hint="eastAsia"/>
          <w:b/>
          <w:bCs/>
        </w:rPr>
        <w:t>agreements</w:t>
      </w:r>
      <w:r w:rsidRPr="00C03519">
        <w:rPr>
          <w:b/>
          <w:bCs/>
        </w:rPr>
        <w:t xml:space="preserve"> </w:t>
      </w:r>
      <w:r w:rsidR="00EE6699">
        <w:rPr>
          <w:b/>
          <w:bCs/>
        </w:rPr>
        <w:t xml:space="preserve">on </w:t>
      </w:r>
      <w:r w:rsidRPr="00C03519">
        <w:rPr>
          <w:b/>
          <w:bCs/>
        </w:rPr>
        <w:t xml:space="preserve">providing epoch time </w:t>
      </w:r>
      <w:r w:rsidRPr="00F2714E">
        <w:rPr>
          <w:b/>
          <w:bCs/>
        </w:rPr>
        <w:t xml:space="preserve">of assistance information (i.e. </w:t>
      </w:r>
      <w:r>
        <w:rPr>
          <w:b/>
          <w:bCs/>
        </w:rPr>
        <w:t>s</w:t>
      </w:r>
      <w:r w:rsidRPr="00F2714E">
        <w:rPr>
          <w:b/>
          <w:bCs/>
        </w:rPr>
        <w:t xml:space="preserve">erving satellite ephemeris and </w:t>
      </w:r>
      <w:r>
        <w:rPr>
          <w:b/>
          <w:bCs/>
        </w:rPr>
        <w:t>c</w:t>
      </w:r>
      <w:r w:rsidRPr="00F2714E">
        <w:rPr>
          <w:b/>
          <w:bCs/>
        </w:rPr>
        <w:t xml:space="preserve">ommon TA parameters) </w:t>
      </w:r>
      <w:r w:rsidRPr="00FC66E7">
        <w:rPr>
          <w:b/>
          <w:bCs/>
        </w:rPr>
        <w:t>implicitly</w:t>
      </w:r>
      <w:r w:rsidRPr="00F2714E">
        <w:rPr>
          <w:b/>
          <w:bCs/>
        </w:rPr>
        <w:t xml:space="preserve"> in RRC</w:t>
      </w:r>
      <w:r>
        <w:rPr>
          <w:b/>
          <w:bCs/>
        </w:rPr>
        <w:t xml:space="preserve"> running</w:t>
      </w:r>
      <w:r w:rsidRPr="00F2714E">
        <w:rPr>
          <w:b/>
          <w:bCs/>
        </w:rPr>
        <w:t xml:space="preserve"> </w:t>
      </w:r>
      <w:r>
        <w:rPr>
          <w:b/>
          <w:bCs/>
        </w:rPr>
        <w:t>CR</w:t>
      </w:r>
      <w:r w:rsidRPr="00F2714E">
        <w:rPr>
          <w:b/>
          <w:bCs/>
        </w:rPr>
        <w:t>.</w:t>
      </w:r>
    </w:p>
    <w:p w14:paraId="33B59308" w14:textId="77777777" w:rsidR="00DC33FD" w:rsidRPr="00A77441" w:rsidRDefault="00DC33FD" w:rsidP="00DC33FD">
      <w:pPr>
        <w:rPr>
          <w:b/>
          <w:bCs/>
        </w:rPr>
      </w:pPr>
      <w:r w:rsidRPr="00A77441">
        <w:rPr>
          <w:b/>
          <w:bCs/>
        </w:rPr>
        <w:t xml:space="preserve">Proposal 2: Remove the IE </w:t>
      </w:r>
      <w:r w:rsidRPr="00A77441">
        <w:rPr>
          <w:b/>
          <w:bCs/>
          <w:i/>
          <w:iCs/>
        </w:rPr>
        <w:t xml:space="preserve">NTN-Config </w:t>
      </w:r>
      <w:r w:rsidRPr="00A73AB2">
        <w:rPr>
          <w:b/>
          <w:bCs/>
        </w:rPr>
        <w:t>in</w:t>
      </w:r>
      <w:r w:rsidRPr="00A77441">
        <w:rPr>
          <w:b/>
          <w:bCs/>
          <w:i/>
          <w:iCs/>
        </w:rPr>
        <w:t xml:space="preserve"> </w:t>
      </w:r>
      <w:r w:rsidRPr="0068524A">
        <w:rPr>
          <w:b/>
          <w:bCs/>
        </w:rPr>
        <w:t>the field</w:t>
      </w:r>
      <w:r w:rsidRPr="0068524A">
        <w:rPr>
          <w:b/>
          <w:bCs/>
          <w:i/>
          <w:iCs/>
        </w:rPr>
        <w:t xml:space="preserve"> </w:t>
      </w:r>
      <w:proofErr w:type="spellStart"/>
      <w:r w:rsidRPr="00A73AB2">
        <w:rPr>
          <w:b/>
          <w:bCs/>
          <w:i/>
          <w:iCs/>
        </w:rPr>
        <w:t>DownlinkConfigCommonSIB</w:t>
      </w:r>
      <w:proofErr w:type="spellEnd"/>
      <w:r w:rsidRPr="00A77441">
        <w:rPr>
          <w:b/>
          <w:bCs/>
        </w:rPr>
        <w:t>.</w:t>
      </w:r>
    </w:p>
    <w:p w14:paraId="56DE922E" w14:textId="19B4BDB5" w:rsidR="00DC33FD" w:rsidRDefault="00DC33FD" w:rsidP="00DC33FD">
      <w:r w:rsidRPr="00F2714E">
        <w:rPr>
          <w:rFonts w:hint="eastAsia"/>
          <w:b/>
          <w:bCs/>
        </w:rPr>
        <w:t>P</w:t>
      </w:r>
      <w:r w:rsidRPr="00F2714E">
        <w:rPr>
          <w:b/>
          <w:bCs/>
        </w:rPr>
        <w:t>roposal</w:t>
      </w:r>
      <w:r w:rsidR="0036470E">
        <w:rPr>
          <w:b/>
          <w:bCs/>
        </w:rPr>
        <w:t xml:space="preserve"> </w:t>
      </w:r>
      <w:r>
        <w:rPr>
          <w:b/>
          <w:bCs/>
        </w:rPr>
        <w:t>3</w:t>
      </w:r>
      <w:r w:rsidR="0036470E">
        <w:rPr>
          <w:rFonts w:hint="eastAsia"/>
          <w:b/>
          <w:bCs/>
        </w:rPr>
        <w:t>:</w:t>
      </w:r>
      <w:r w:rsidR="0036470E">
        <w:rPr>
          <w:b/>
          <w:bCs/>
        </w:rPr>
        <w:t xml:space="preserve"> </w:t>
      </w:r>
      <w:r>
        <w:rPr>
          <w:b/>
          <w:bCs/>
        </w:rPr>
        <w:t>E</w:t>
      </w:r>
      <w:r w:rsidRPr="00C03519">
        <w:rPr>
          <w:b/>
          <w:bCs/>
        </w:rPr>
        <w:t xml:space="preserve">poch time </w:t>
      </w:r>
      <w:r w:rsidRPr="00F2714E">
        <w:rPr>
          <w:b/>
          <w:bCs/>
        </w:rPr>
        <w:t xml:space="preserve">of assistance information (i.e. </w:t>
      </w:r>
      <w:r>
        <w:rPr>
          <w:b/>
          <w:bCs/>
        </w:rPr>
        <w:t>s</w:t>
      </w:r>
      <w:r w:rsidRPr="00F2714E">
        <w:rPr>
          <w:b/>
          <w:bCs/>
        </w:rPr>
        <w:t xml:space="preserve">erving satellite ephemeris and </w:t>
      </w:r>
      <w:r>
        <w:rPr>
          <w:b/>
          <w:bCs/>
        </w:rPr>
        <w:t>c</w:t>
      </w:r>
      <w:r w:rsidRPr="00F2714E">
        <w:rPr>
          <w:b/>
          <w:bCs/>
        </w:rPr>
        <w:t xml:space="preserve">ommon TA parameters) </w:t>
      </w:r>
      <w:r>
        <w:rPr>
          <w:b/>
          <w:bCs/>
        </w:rPr>
        <w:t>can be</w:t>
      </w:r>
      <w:r w:rsidRPr="00F2714E">
        <w:rPr>
          <w:b/>
          <w:bCs/>
        </w:rPr>
        <w:t xml:space="preserve"> provided through </w:t>
      </w:r>
      <w:proofErr w:type="spellStart"/>
      <w:r w:rsidRPr="00F2714E">
        <w:rPr>
          <w:b/>
          <w:bCs/>
          <w:i/>
          <w:iCs/>
        </w:rPr>
        <w:t>RRCReconfiguration</w:t>
      </w:r>
      <w:proofErr w:type="spellEnd"/>
      <w:r w:rsidRPr="00F2714E">
        <w:rPr>
          <w:b/>
          <w:bCs/>
        </w:rPr>
        <w:t>.</w:t>
      </w:r>
    </w:p>
    <w:p w14:paraId="38FFB4CE" w14:textId="475DB5CE" w:rsidR="00EE20EB" w:rsidRPr="00EE20EB" w:rsidRDefault="00DC33FD" w:rsidP="006115D0">
      <w:pPr>
        <w:rPr>
          <w:b/>
          <w:bCs/>
        </w:rPr>
      </w:pPr>
      <w:r>
        <w:rPr>
          <w:rFonts w:hint="eastAsia"/>
          <w:b/>
          <w:bCs/>
        </w:rPr>
        <w:t>P</w:t>
      </w:r>
      <w:r>
        <w:rPr>
          <w:b/>
          <w:bCs/>
        </w:rPr>
        <w:t xml:space="preserve">roposal 4: </w:t>
      </w:r>
      <w:r w:rsidRPr="00A77441">
        <w:rPr>
          <w:b/>
          <w:bCs/>
        </w:rPr>
        <w:t>Assistance information (i.e. serving satellite ephemeris</w:t>
      </w:r>
      <w:bookmarkStart w:id="4" w:name="_GoBack"/>
      <w:bookmarkEnd w:id="4"/>
      <w:r w:rsidRPr="00A77441">
        <w:rPr>
          <w:b/>
          <w:bCs/>
        </w:rPr>
        <w:t xml:space="preserve"> and common TA parameters) should be </w:t>
      </w:r>
      <w:proofErr w:type="spellStart"/>
      <w:r w:rsidRPr="00A77441">
        <w:rPr>
          <w:b/>
          <w:bCs/>
        </w:rPr>
        <w:t>signaled</w:t>
      </w:r>
      <w:proofErr w:type="spellEnd"/>
      <w:r w:rsidRPr="00A77441">
        <w:rPr>
          <w:b/>
          <w:bCs/>
        </w:rPr>
        <w:t xml:space="preserve"> together with epoch time</w:t>
      </w:r>
      <w:r>
        <w:rPr>
          <w:b/>
          <w:bCs/>
        </w:rPr>
        <w:t>,</w:t>
      </w:r>
      <w:r w:rsidRPr="00A77441">
        <w:rPr>
          <w:b/>
          <w:bCs/>
        </w:rPr>
        <w:t xml:space="preserve"> if the epoch time is provided through dedicated </w:t>
      </w:r>
      <w:proofErr w:type="spellStart"/>
      <w:r w:rsidRPr="00A77441">
        <w:rPr>
          <w:b/>
          <w:bCs/>
        </w:rPr>
        <w:t>signaling</w:t>
      </w:r>
      <w:proofErr w:type="spellEnd"/>
      <w:r w:rsidR="007679DA">
        <w:rPr>
          <w:b/>
          <w:bCs/>
        </w:rPr>
        <w:t>.</w:t>
      </w:r>
    </w:p>
    <w:p w14:paraId="3059CDD5" w14:textId="77777777" w:rsidR="00137B81" w:rsidRDefault="00505CF9">
      <w:pPr>
        <w:pStyle w:val="1"/>
        <w:spacing w:before="180" w:line="240" w:lineRule="auto"/>
        <w:ind w:left="0" w:firstLine="0"/>
        <w:jc w:val="left"/>
      </w:pPr>
      <w:r>
        <w:t>Reference</w:t>
      </w:r>
    </w:p>
    <w:bookmarkEnd w:id="3"/>
    <w:p w14:paraId="79DB905D" w14:textId="77777777" w:rsidR="0084337C" w:rsidRDefault="001F60BE" w:rsidP="0084337C">
      <w:pPr>
        <w:numPr>
          <w:ilvl w:val="0"/>
          <w:numId w:val="12"/>
        </w:numPr>
        <w:tabs>
          <w:tab w:val="left" w:pos="326"/>
          <w:tab w:val="left" w:pos="1560"/>
        </w:tabs>
        <w:spacing w:afterLines="50" w:line="240" w:lineRule="auto"/>
        <w:jc w:val="left"/>
        <w:rPr>
          <w:szCs w:val="22"/>
        </w:rPr>
      </w:pPr>
      <w:r w:rsidRPr="00053E98">
        <w:rPr>
          <w:bCs/>
          <w:color w:val="000000" w:themeColor="text1"/>
          <w:szCs w:val="22"/>
        </w:rPr>
        <w:t>Report of 3GPP TSG RAN WG</w:t>
      </w:r>
      <w:r>
        <w:rPr>
          <w:bCs/>
          <w:color w:val="000000" w:themeColor="text1"/>
          <w:szCs w:val="22"/>
        </w:rPr>
        <w:t>1</w:t>
      </w:r>
      <w:r w:rsidRPr="00053E98">
        <w:rPr>
          <w:bCs/>
          <w:color w:val="000000" w:themeColor="text1"/>
          <w:szCs w:val="22"/>
        </w:rPr>
        <w:t xml:space="preserve"> meeting #</w:t>
      </w:r>
      <w:r>
        <w:rPr>
          <w:bCs/>
          <w:color w:val="000000" w:themeColor="text1"/>
          <w:szCs w:val="22"/>
        </w:rPr>
        <w:t>107</w:t>
      </w:r>
      <w:r w:rsidRPr="00053E98">
        <w:rPr>
          <w:bCs/>
          <w:color w:val="000000" w:themeColor="text1"/>
          <w:szCs w:val="22"/>
        </w:rPr>
        <w:t>-e</w:t>
      </w:r>
      <w:r w:rsidRPr="00035CA1">
        <w:rPr>
          <w:lang w:eastAsia="en-GB"/>
        </w:rPr>
        <w:t>, Online</w:t>
      </w:r>
    </w:p>
    <w:p w14:paraId="6232A7E1" w14:textId="1C2CB2FF" w:rsidR="00EE20EB" w:rsidRPr="0084337C" w:rsidRDefault="001F60BE" w:rsidP="0084337C">
      <w:pPr>
        <w:numPr>
          <w:ilvl w:val="0"/>
          <w:numId w:val="12"/>
        </w:numPr>
        <w:tabs>
          <w:tab w:val="left" w:pos="326"/>
          <w:tab w:val="left" w:pos="1560"/>
        </w:tabs>
        <w:spacing w:afterLines="50" w:line="240" w:lineRule="auto"/>
        <w:jc w:val="left"/>
        <w:rPr>
          <w:rStyle w:val="af5"/>
          <w:color w:val="auto"/>
          <w:szCs w:val="22"/>
          <w:u w:val="none"/>
        </w:rPr>
      </w:pPr>
      <w:r w:rsidRPr="0084337C">
        <w:rPr>
          <w:szCs w:val="22"/>
        </w:rPr>
        <w:t>R2-2201895 Stage-3 running RRC CR for NTN Rel-17</w:t>
      </w:r>
    </w:p>
    <w:sectPr w:rsidR="00EE20EB" w:rsidRPr="0084337C" w:rsidSect="00AE321D">
      <w:footerReference w:type="default" r:id="rId9"/>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76D9" w14:textId="77777777" w:rsidR="008216CF" w:rsidRDefault="008216CF">
      <w:pPr>
        <w:spacing w:after="0" w:line="240" w:lineRule="auto"/>
      </w:pPr>
      <w:r>
        <w:separator/>
      </w:r>
    </w:p>
  </w:endnote>
  <w:endnote w:type="continuationSeparator" w:id="0">
    <w:p w14:paraId="39EEA047" w14:textId="77777777" w:rsidR="008216CF" w:rsidRDefault="00821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B0C68" w14:textId="77777777" w:rsidR="008216CF" w:rsidRDefault="008216CF">
      <w:pPr>
        <w:spacing w:after="0" w:line="240" w:lineRule="auto"/>
      </w:pPr>
      <w:r>
        <w:separator/>
      </w:r>
    </w:p>
  </w:footnote>
  <w:footnote w:type="continuationSeparator" w:id="0">
    <w:p w14:paraId="4FB65D22" w14:textId="77777777" w:rsidR="008216CF" w:rsidRDefault="008216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35pt;height:12.35pt" o:bullet="t">
        <v:imagedata r:id="rId1" o:title="mso7C34"/>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B58AE8AE"/>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4403"/>
        </w:tabs>
        <w:ind w:left="4403" w:hanging="576"/>
      </w:p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5D6A0E"/>
    <w:multiLevelType w:val="hybridMultilevel"/>
    <w:tmpl w:val="C0A4C9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C62A77"/>
    <w:multiLevelType w:val="hybridMultilevel"/>
    <w:tmpl w:val="A07E71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33E3A"/>
    <w:multiLevelType w:val="hybridMultilevel"/>
    <w:tmpl w:val="F24A9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F36D3"/>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A17602"/>
    <w:multiLevelType w:val="hybridMultilevel"/>
    <w:tmpl w:val="DDE42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44DB1"/>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2"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338E5"/>
    <w:multiLevelType w:val="hybridMultilevel"/>
    <w:tmpl w:val="C56AEB80"/>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1" w15:restartNumberingAfterBreak="0">
    <w:nsid w:val="76FB5A46"/>
    <w:multiLevelType w:val="hybridMultilevel"/>
    <w:tmpl w:val="0A00F2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25B0B"/>
    <w:multiLevelType w:val="hybridMultilevel"/>
    <w:tmpl w:val="E526608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20"/>
  </w:num>
  <w:num w:numId="4">
    <w:abstractNumId w:val="8"/>
  </w:num>
  <w:num w:numId="5">
    <w:abstractNumId w:val="14"/>
  </w:num>
  <w:num w:numId="6">
    <w:abstractNumId w:val="28"/>
  </w:num>
  <w:num w:numId="7">
    <w:abstractNumId w:val="21"/>
  </w:num>
  <w:num w:numId="8">
    <w:abstractNumId w:val="27"/>
  </w:num>
  <w:num w:numId="9">
    <w:abstractNumId w:val="30"/>
  </w:num>
  <w:num w:numId="10">
    <w:abstractNumId w:val="9"/>
  </w:num>
  <w:num w:numId="11">
    <w:abstractNumId w:val="1"/>
  </w:num>
  <w:num w:numId="12">
    <w:abstractNumId w:val="0"/>
  </w:num>
  <w:num w:numId="13">
    <w:abstractNumId w:val="2"/>
  </w:num>
  <w:num w:numId="14">
    <w:abstractNumId w:val="2"/>
  </w:num>
  <w:num w:numId="15">
    <w:abstractNumId w:val="25"/>
  </w:num>
  <w:num w:numId="16">
    <w:abstractNumId w:val="23"/>
  </w:num>
  <w:num w:numId="17">
    <w:abstractNumId w:val="1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31"/>
  </w:num>
  <w:num w:numId="31">
    <w:abstractNumId w:val="32"/>
  </w:num>
  <w:num w:numId="32">
    <w:abstractNumId w:val="18"/>
  </w:num>
  <w:num w:numId="33">
    <w:abstractNumId w:val="16"/>
  </w:num>
  <w:num w:numId="34">
    <w:abstractNumId w:val="24"/>
  </w:num>
  <w:num w:numId="35">
    <w:abstractNumId w:val="4"/>
  </w:num>
  <w:num w:numId="36">
    <w:abstractNumId w:val="13"/>
  </w:num>
  <w:num w:numId="37">
    <w:abstractNumId w:val="19"/>
  </w:num>
  <w:num w:numId="38">
    <w:abstractNumId w:val="17"/>
  </w:num>
  <w:num w:numId="39">
    <w:abstractNumId w:val="7"/>
  </w:num>
  <w:num w:numId="40">
    <w:abstractNumId w:val="3"/>
  </w:num>
  <w:num w:numId="41">
    <w:abstractNumId w:val="6"/>
  </w:num>
  <w:num w:numId="42">
    <w:abstractNumId w:val="10"/>
  </w:num>
  <w:num w:numId="43">
    <w:abstractNumId w:val="5"/>
  </w:num>
  <w:num w:numId="44">
    <w:abstractNumId w:val="12"/>
  </w:num>
  <w:num w:numId="45">
    <w:abstractNumId w:val="11"/>
  </w:num>
  <w:num w:numId="46">
    <w:abstractNumId w:val="29"/>
  </w:num>
  <w:num w:numId="47">
    <w:abstractNumId w:val="22"/>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0FA"/>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CC"/>
    <w:rsid w:val="00020EEB"/>
    <w:rsid w:val="00021438"/>
    <w:rsid w:val="0002174B"/>
    <w:rsid w:val="00021EC9"/>
    <w:rsid w:val="000225F0"/>
    <w:rsid w:val="000228C6"/>
    <w:rsid w:val="0002330B"/>
    <w:rsid w:val="00023408"/>
    <w:rsid w:val="000239A0"/>
    <w:rsid w:val="00023B7D"/>
    <w:rsid w:val="00023C26"/>
    <w:rsid w:val="00023EFE"/>
    <w:rsid w:val="00023FAD"/>
    <w:rsid w:val="0002406F"/>
    <w:rsid w:val="00025475"/>
    <w:rsid w:val="0002592C"/>
    <w:rsid w:val="00025A91"/>
    <w:rsid w:val="00025BE4"/>
    <w:rsid w:val="00025E38"/>
    <w:rsid w:val="00025FF3"/>
    <w:rsid w:val="000268A4"/>
    <w:rsid w:val="00026A00"/>
    <w:rsid w:val="000274B9"/>
    <w:rsid w:val="0002762F"/>
    <w:rsid w:val="0003079B"/>
    <w:rsid w:val="0003222E"/>
    <w:rsid w:val="00032336"/>
    <w:rsid w:val="0003309D"/>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4DE"/>
    <w:rsid w:val="0004394D"/>
    <w:rsid w:val="0004432C"/>
    <w:rsid w:val="00044466"/>
    <w:rsid w:val="0004469E"/>
    <w:rsid w:val="00044C9B"/>
    <w:rsid w:val="0004548C"/>
    <w:rsid w:val="000459C3"/>
    <w:rsid w:val="000459C8"/>
    <w:rsid w:val="00045F13"/>
    <w:rsid w:val="0004614D"/>
    <w:rsid w:val="0004621D"/>
    <w:rsid w:val="0004630D"/>
    <w:rsid w:val="0004677D"/>
    <w:rsid w:val="00046BE8"/>
    <w:rsid w:val="00046DE0"/>
    <w:rsid w:val="00046F1E"/>
    <w:rsid w:val="0004797C"/>
    <w:rsid w:val="0005010C"/>
    <w:rsid w:val="000506EA"/>
    <w:rsid w:val="00050C2A"/>
    <w:rsid w:val="00050D97"/>
    <w:rsid w:val="0005104E"/>
    <w:rsid w:val="00051174"/>
    <w:rsid w:val="000512D7"/>
    <w:rsid w:val="00051CFC"/>
    <w:rsid w:val="000527DD"/>
    <w:rsid w:val="000539D0"/>
    <w:rsid w:val="00053D37"/>
    <w:rsid w:val="000542DE"/>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4EEA"/>
    <w:rsid w:val="000751C1"/>
    <w:rsid w:val="00075439"/>
    <w:rsid w:val="000755F9"/>
    <w:rsid w:val="000759D1"/>
    <w:rsid w:val="00075B51"/>
    <w:rsid w:val="00075EB2"/>
    <w:rsid w:val="00076029"/>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780"/>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ECB"/>
    <w:rsid w:val="00090F64"/>
    <w:rsid w:val="00091492"/>
    <w:rsid w:val="00091792"/>
    <w:rsid w:val="00091A3E"/>
    <w:rsid w:val="00091B67"/>
    <w:rsid w:val="0009216B"/>
    <w:rsid w:val="00093179"/>
    <w:rsid w:val="00093AFC"/>
    <w:rsid w:val="00093B7E"/>
    <w:rsid w:val="00093E4B"/>
    <w:rsid w:val="000951A9"/>
    <w:rsid w:val="0009608E"/>
    <w:rsid w:val="00096252"/>
    <w:rsid w:val="00096795"/>
    <w:rsid w:val="000967FA"/>
    <w:rsid w:val="00096835"/>
    <w:rsid w:val="00096A75"/>
    <w:rsid w:val="00096E8B"/>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7C4"/>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06F"/>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7D3"/>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D5A"/>
    <w:rsid w:val="00131E5C"/>
    <w:rsid w:val="001324EB"/>
    <w:rsid w:val="00132550"/>
    <w:rsid w:val="00132913"/>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1E1"/>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36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02"/>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0BC"/>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4E9A"/>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0BE"/>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0FBC"/>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1FBA"/>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341"/>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6F7E"/>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987"/>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0E"/>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52B"/>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4F5"/>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0D54"/>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6"/>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549A"/>
    <w:rsid w:val="00446349"/>
    <w:rsid w:val="004464DE"/>
    <w:rsid w:val="00446E3B"/>
    <w:rsid w:val="00447637"/>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3DF9"/>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E791F"/>
    <w:rsid w:val="004F090B"/>
    <w:rsid w:val="004F0B99"/>
    <w:rsid w:val="004F0EEB"/>
    <w:rsid w:val="004F1388"/>
    <w:rsid w:val="004F1534"/>
    <w:rsid w:val="004F1713"/>
    <w:rsid w:val="004F2C03"/>
    <w:rsid w:val="004F2E06"/>
    <w:rsid w:val="004F332D"/>
    <w:rsid w:val="004F378F"/>
    <w:rsid w:val="004F3BFC"/>
    <w:rsid w:val="004F3DE3"/>
    <w:rsid w:val="004F4E50"/>
    <w:rsid w:val="004F4EB5"/>
    <w:rsid w:val="004F5302"/>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99"/>
    <w:rsid w:val="00502E0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2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24C"/>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99D"/>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2C1"/>
    <w:rsid w:val="00555546"/>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8A9"/>
    <w:rsid w:val="005A3C0E"/>
    <w:rsid w:val="005A3D10"/>
    <w:rsid w:val="005A3F14"/>
    <w:rsid w:val="005A403B"/>
    <w:rsid w:val="005A4398"/>
    <w:rsid w:val="005A4774"/>
    <w:rsid w:val="005A519E"/>
    <w:rsid w:val="005A54E4"/>
    <w:rsid w:val="005A5C54"/>
    <w:rsid w:val="005A5E9D"/>
    <w:rsid w:val="005A6892"/>
    <w:rsid w:val="005A6FB5"/>
    <w:rsid w:val="005A731C"/>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533"/>
    <w:rsid w:val="005D7AD9"/>
    <w:rsid w:val="005E091B"/>
    <w:rsid w:val="005E10AB"/>
    <w:rsid w:val="005E13EE"/>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D5F"/>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4B3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4EB"/>
    <w:rsid w:val="006115D0"/>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05D"/>
    <w:rsid w:val="00634260"/>
    <w:rsid w:val="006343D6"/>
    <w:rsid w:val="006343D9"/>
    <w:rsid w:val="006344D6"/>
    <w:rsid w:val="00634BBD"/>
    <w:rsid w:val="006351DB"/>
    <w:rsid w:val="006357E1"/>
    <w:rsid w:val="00635851"/>
    <w:rsid w:val="00635BB0"/>
    <w:rsid w:val="00635E02"/>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315"/>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24A"/>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39F"/>
    <w:rsid w:val="006A0903"/>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777"/>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4BC5"/>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2F0D"/>
    <w:rsid w:val="006D35B3"/>
    <w:rsid w:val="006D3682"/>
    <w:rsid w:val="006D3BB6"/>
    <w:rsid w:val="006D41E8"/>
    <w:rsid w:val="006D45F9"/>
    <w:rsid w:val="006D46F7"/>
    <w:rsid w:val="006D4B57"/>
    <w:rsid w:val="006D4DC6"/>
    <w:rsid w:val="006D4E58"/>
    <w:rsid w:val="006D537D"/>
    <w:rsid w:val="006D5421"/>
    <w:rsid w:val="006D5483"/>
    <w:rsid w:val="006D5B4C"/>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CE7"/>
    <w:rsid w:val="006F3F5E"/>
    <w:rsid w:val="006F4511"/>
    <w:rsid w:val="006F4698"/>
    <w:rsid w:val="006F489B"/>
    <w:rsid w:val="006F5178"/>
    <w:rsid w:val="006F5717"/>
    <w:rsid w:val="006F58CE"/>
    <w:rsid w:val="006F5932"/>
    <w:rsid w:val="006F5D0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C9B"/>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091"/>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4B4"/>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679DA"/>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0A2"/>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B43"/>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3C1"/>
    <w:rsid w:val="007B1632"/>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389"/>
    <w:rsid w:val="007C1BCF"/>
    <w:rsid w:val="007C1FD5"/>
    <w:rsid w:val="007C2033"/>
    <w:rsid w:val="007C224E"/>
    <w:rsid w:val="007C30D4"/>
    <w:rsid w:val="007C42E5"/>
    <w:rsid w:val="007C43C6"/>
    <w:rsid w:val="007C454B"/>
    <w:rsid w:val="007C46D1"/>
    <w:rsid w:val="007C54AF"/>
    <w:rsid w:val="007C5B98"/>
    <w:rsid w:val="007C5BAF"/>
    <w:rsid w:val="007C5E29"/>
    <w:rsid w:val="007C62C6"/>
    <w:rsid w:val="007C689B"/>
    <w:rsid w:val="007C6D9B"/>
    <w:rsid w:val="007C6E4E"/>
    <w:rsid w:val="007C7208"/>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96"/>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5EBF"/>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2FD"/>
    <w:rsid w:val="007F3885"/>
    <w:rsid w:val="007F3BF4"/>
    <w:rsid w:val="007F4E9C"/>
    <w:rsid w:val="007F53E8"/>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6CF"/>
    <w:rsid w:val="00821C5F"/>
    <w:rsid w:val="00821DED"/>
    <w:rsid w:val="00821FA9"/>
    <w:rsid w:val="008222CA"/>
    <w:rsid w:val="00822383"/>
    <w:rsid w:val="00822CA5"/>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37C"/>
    <w:rsid w:val="0084424D"/>
    <w:rsid w:val="00844311"/>
    <w:rsid w:val="00844BEF"/>
    <w:rsid w:val="00844DB8"/>
    <w:rsid w:val="00844E7D"/>
    <w:rsid w:val="00846071"/>
    <w:rsid w:val="00846558"/>
    <w:rsid w:val="0084659A"/>
    <w:rsid w:val="00846A35"/>
    <w:rsid w:val="00846E8B"/>
    <w:rsid w:val="00846F23"/>
    <w:rsid w:val="00847415"/>
    <w:rsid w:val="0084741E"/>
    <w:rsid w:val="00847789"/>
    <w:rsid w:val="008477CE"/>
    <w:rsid w:val="00847FC7"/>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4B"/>
    <w:rsid w:val="00862A5F"/>
    <w:rsid w:val="00862F73"/>
    <w:rsid w:val="00862F77"/>
    <w:rsid w:val="00863329"/>
    <w:rsid w:val="00863982"/>
    <w:rsid w:val="00863F06"/>
    <w:rsid w:val="008644D5"/>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585"/>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ADA"/>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E4D"/>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6FA"/>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46B"/>
    <w:rsid w:val="008F2DFC"/>
    <w:rsid w:val="008F2FD6"/>
    <w:rsid w:val="008F305C"/>
    <w:rsid w:val="008F38D7"/>
    <w:rsid w:val="008F3E20"/>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5A9"/>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07922"/>
    <w:rsid w:val="009100F7"/>
    <w:rsid w:val="009107BB"/>
    <w:rsid w:val="00910A0D"/>
    <w:rsid w:val="00911A5C"/>
    <w:rsid w:val="00911BD3"/>
    <w:rsid w:val="00911DE5"/>
    <w:rsid w:val="009125C7"/>
    <w:rsid w:val="009125CF"/>
    <w:rsid w:val="00912A81"/>
    <w:rsid w:val="009135D0"/>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915"/>
    <w:rsid w:val="00920E89"/>
    <w:rsid w:val="00920EE0"/>
    <w:rsid w:val="00920F5E"/>
    <w:rsid w:val="0092106E"/>
    <w:rsid w:val="0092118D"/>
    <w:rsid w:val="009214A5"/>
    <w:rsid w:val="0092181D"/>
    <w:rsid w:val="009218FF"/>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27A"/>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D94"/>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7F7"/>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1D88"/>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A36"/>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AB2"/>
    <w:rsid w:val="00A73EF6"/>
    <w:rsid w:val="00A742DF"/>
    <w:rsid w:val="00A7438F"/>
    <w:rsid w:val="00A7484F"/>
    <w:rsid w:val="00A748ED"/>
    <w:rsid w:val="00A751B6"/>
    <w:rsid w:val="00A752F3"/>
    <w:rsid w:val="00A753A2"/>
    <w:rsid w:val="00A75F84"/>
    <w:rsid w:val="00A77441"/>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4FED"/>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06A"/>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738"/>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70"/>
    <w:rsid w:val="00AB0E8D"/>
    <w:rsid w:val="00AB108B"/>
    <w:rsid w:val="00AB138D"/>
    <w:rsid w:val="00AB15B3"/>
    <w:rsid w:val="00AB17B1"/>
    <w:rsid w:val="00AB19C1"/>
    <w:rsid w:val="00AB25F9"/>
    <w:rsid w:val="00AB2AE1"/>
    <w:rsid w:val="00AB2C75"/>
    <w:rsid w:val="00AB2EC6"/>
    <w:rsid w:val="00AB336C"/>
    <w:rsid w:val="00AB4074"/>
    <w:rsid w:val="00AB408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CA1"/>
    <w:rsid w:val="00AD6D34"/>
    <w:rsid w:val="00AD7379"/>
    <w:rsid w:val="00AD77A6"/>
    <w:rsid w:val="00AD79B7"/>
    <w:rsid w:val="00AE0A81"/>
    <w:rsid w:val="00AE1284"/>
    <w:rsid w:val="00AE1513"/>
    <w:rsid w:val="00AE1596"/>
    <w:rsid w:val="00AE17C3"/>
    <w:rsid w:val="00AE1846"/>
    <w:rsid w:val="00AE18C1"/>
    <w:rsid w:val="00AE1C16"/>
    <w:rsid w:val="00AE1F89"/>
    <w:rsid w:val="00AE2713"/>
    <w:rsid w:val="00AE2CE4"/>
    <w:rsid w:val="00AE2DA9"/>
    <w:rsid w:val="00AE3113"/>
    <w:rsid w:val="00AE321D"/>
    <w:rsid w:val="00AE3298"/>
    <w:rsid w:val="00AE3B24"/>
    <w:rsid w:val="00AE4078"/>
    <w:rsid w:val="00AE4231"/>
    <w:rsid w:val="00AE4706"/>
    <w:rsid w:val="00AE4A82"/>
    <w:rsid w:val="00AE51D0"/>
    <w:rsid w:val="00AE57A3"/>
    <w:rsid w:val="00AE5D7F"/>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43"/>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561"/>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9AA"/>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9D"/>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519"/>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4A"/>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B2B"/>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2EC"/>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4CD"/>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5E"/>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3550"/>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1A0"/>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BB"/>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F8A"/>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8CE"/>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090"/>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3CA1"/>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4AAD"/>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BFB"/>
    <w:rsid w:val="00DC1EA3"/>
    <w:rsid w:val="00DC2032"/>
    <w:rsid w:val="00DC227D"/>
    <w:rsid w:val="00DC276B"/>
    <w:rsid w:val="00DC27BC"/>
    <w:rsid w:val="00DC2816"/>
    <w:rsid w:val="00DC294D"/>
    <w:rsid w:val="00DC2B72"/>
    <w:rsid w:val="00DC2C42"/>
    <w:rsid w:val="00DC2DBC"/>
    <w:rsid w:val="00DC302C"/>
    <w:rsid w:val="00DC33BF"/>
    <w:rsid w:val="00DC33FD"/>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E3A"/>
    <w:rsid w:val="00DC6F87"/>
    <w:rsid w:val="00DC745D"/>
    <w:rsid w:val="00DC74D7"/>
    <w:rsid w:val="00DC766B"/>
    <w:rsid w:val="00DC773C"/>
    <w:rsid w:val="00DC785E"/>
    <w:rsid w:val="00DD05EA"/>
    <w:rsid w:val="00DD0763"/>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21D6"/>
    <w:rsid w:val="00DE2241"/>
    <w:rsid w:val="00DE27FE"/>
    <w:rsid w:val="00DE2A2E"/>
    <w:rsid w:val="00DE2D02"/>
    <w:rsid w:val="00DE2DD0"/>
    <w:rsid w:val="00DE32AE"/>
    <w:rsid w:val="00DE350D"/>
    <w:rsid w:val="00DE39D5"/>
    <w:rsid w:val="00DE3A14"/>
    <w:rsid w:val="00DE3FBB"/>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1F"/>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3FB"/>
    <w:rsid w:val="00E24910"/>
    <w:rsid w:val="00E24BC3"/>
    <w:rsid w:val="00E2522A"/>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63D"/>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4F05"/>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A77"/>
    <w:rsid w:val="00EA6874"/>
    <w:rsid w:val="00EA6A84"/>
    <w:rsid w:val="00EA6CE1"/>
    <w:rsid w:val="00EA6ED0"/>
    <w:rsid w:val="00EB0214"/>
    <w:rsid w:val="00EB032C"/>
    <w:rsid w:val="00EB0699"/>
    <w:rsid w:val="00EB0AA5"/>
    <w:rsid w:val="00EB1676"/>
    <w:rsid w:val="00EB180D"/>
    <w:rsid w:val="00EB1A23"/>
    <w:rsid w:val="00EB1B32"/>
    <w:rsid w:val="00EB26A3"/>
    <w:rsid w:val="00EB2E3A"/>
    <w:rsid w:val="00EB2E88"/>
    <w:rsid w:val="00EB31B4"/>
    <w:rsid w:val="00EB31E0"/>
    <w:rsid w:val="00EB3554"/>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5D0"/>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C52"/>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32F"/>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0EB"/>
    <w:rsid w:val="00EE21AD"/>
    <w:rsid w:val="00EE2A20"/>
    <w:rsid w:val="00EE3623"/>
    <w:rsid w:val="00EE3B58"/>
    <w:rsid w:val="00EE40CD"/>
    <w:rsid w:val="00EE4275"/>
    <w:rsid w:val="00EE4454"/>
    <w:rsid w:val="00EE4AC4"/>
    <w:rsid w:val="00EE53F0"/>
    <w:rsid w:val="00EE5D13"/>
    <w:rsid w:val="00EE5F18"/>
    <w:rsid w:val="00EE64DE"/>
    <w:rsid w:val="00EE6699"/>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1B"/>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824"/>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14E"/>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81A"/>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6A1"/>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AB2"/>
    <w:rsid w:val="00F943A4"/>
    <w:rsid w:val="00F94425"/>
    <w:rsid w:val="00F947C2"/>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4C6C"/>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5D7"/>
    <w:rsid w:val="00FC4CC1"/>
    <w:rsid w:val="00FC5260"/>
    <w:rsid w:val="00FC563C"/>
    <w:rsid w:val="00FC598D"/>
    <w:rsid w:val="00FC5C93"/>
    <w:rsid w:val="00FC622D"/>
    <w:rsid w:val="00FC6418"/>
    <w:rsid w:val="00FC66E7"/>
    <w:rsid w:val="00FC6F12"/>
    <w:rsid w:val="00FC6FAE"/>
    <w:rsid w:val="00FC754D"/>
    <w:rsid w:val="00FC764A"/>
    <w:rsid w:val="00FC7CD8"/>
    <w:rsid w:val="00FC7CE0"/>
    <w:rsid w:val="00FD057D"/>
    <w:rsid w:val="00FD12F4"/>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3C5"/>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168"/>
    <w:rsid w:val="00FF190A"/>
    <w:rsid w:val="00FF1ACD"/>
    <w:rsid w:val="00FF1E62"/>
    <w:rsid w:val="00FF1FE9"/>
    <w:rsid w:val="00FF209F"/>
    <w:rsid w:val="00FF267E"/>
    <w:rsid w:val="00FF34BC"/>
    <w:rsid w:val="00FF35FF"/>
    <w:rsid w:val="00FF3640"/>
    <w:rsid w:val="00FF36E2"/>
    <w:rsid w:val="00FF3815"/>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5D7533"/>
    <w:pPr>
      <w:numPr>
        <w:ilvl w:val="1"/>
      </w:numPr>
      <w:pBdr>
        <w:top w:val="none" w:sz="0" w:space="0" w:color="auto"/>
      </w:pBdr>
      <w:spacing w:before="180"/>
      <w:ind w:left="720" w:hanging="578"/>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5D7533"/>
    <w:rPr>
      <w:rFonts w:ascii="Arial" w:hAnsi="Arial"/>
      <w:sz w:val="32"/>
      <w:szCs w:val="32"/>
      <w:lang w:val="en-GB"/>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150F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A308B-CD97-4603-871D-A96D5A60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4636</Characters>
  <Application>Microsoft Office Word</Application>
  <DocSecurity>0</DocSecurity>
  <Lines>38</Lines>
  <Paragraphs>10</Paragraphs>
  <ScaleCrop>false</ScaleCrop>
  <Company>OPPO</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Xiao (vivo, VCRI)</cp:lastModifiedBy>
  <cp:revision>2</cp:revision>
  <cp:lastPrinted>2018-04-04T09:40:00Z</cp:lastPrinted>
  <dcterms:created xsi:type="dcterms:W3CDTF">2022-02-14T09:51:00Z</dcterms:created>
  <dcterms:modified xsi:type="dcterms:W3CDTF">2022-02-14T09:51:00Z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